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076816E1" w:rsidR="00CA0B09" w:rsidRPr="00847573" w:rsidRDefault="00654D26" w:rsidP="00CA0B09">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#12</w:t>
      </w:r>
      <w:r w:rsidR="00160718">
        <w:rPr>
          <w:rFonts w:ascii="Arial" w:eastAsia="MS PGothic" w:hAnsi="Arial" w:cs="Arial"/>
          <w:b/>
          <w:kern w:val="0"/>
          <w:sz w:val="28"/>
          <w:szCs w:val="28"/>
          <w:lang w:val="en-US"/>
        </w:rPr>
        <w:t>6</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R2-2</w:t>
      </w:r>
      <w:r w:rsidR="00847573">
        <w:rPr>
          <w:rFonts w:ascii="Arial" w:eastAsia="MS PGothic" w:hAnsi="Arial" w:cs="Arial"/>
          <w:b/>
          <w:kern w:val="0"/>
          <w:sz w:val="28"/>
          <w:szCs w:val="28"/>
          <w:lang w:val="en-US"/>
        </w:rPr>
        <w:t>4</w:t>
      </w:r>
      <w:r w:rsidR="00847573">
        <w:rPr>
          <w:rFonts w:ascii="맑은 고딕" w:eastAsia="맑은 고딕" w:hAnsi="맑은 고딕" w:cs="맑은 고딕"/>
          <w:b/>
          <w:kern w:val="0"/>
          <w:sz w:val="28"/>
          <w:szCs w:val="28"/>
          <w:lang w:val="en-US" w:eastAsia="ko-KR"/>
        </w:rPr>
        <w:t>0</w:t>
      </w:r>
      <w:r w:rsidR="0054729F">
        <w:rPr>
          <w:rFonts w:ascii="맑은 고딕" w:eastAsia="맑은 고딕" w:hAnsi="맑은 고딕" w:cs="맑은 고딕"/>
          <w:b/>
          <w:kern w:val="0"/>
          <w:sz w:val="28"/>
          <w:szCs w:val="28"/>
          <w:lang w:val="en-US" w:eastAsia="ko-KR"/>
        </w:rPr>
        <w:t>4282</w:t>
      </w:r>
    </w:p>
    <w:p w14:paraId="3215E3E8" w14:textId="531D071E" w:rsidR="00CA0B09" w:rsidRPr="00CA0B09" w:rsidRDefault="00160718" w:rsidP="00CA0B09">
      <w:pPr>
        <w:widowControl/>
        <w:tabs>
          <w:tab w:val="left" w:pos="1701"/>
          <w:tab w:val="right" w:pos="9639"/>
        </w:tabs>
        <w:spacing w:after="240"/>
        <w:jc w:val="left"/>
        <w:rPr>
          <w:rFonts w:ascii="Arial" w:eastAsia="MS PGothic" w:hAnsi="Arial" w:cs="Arial"/>
          <w:b/>
          <w:kern w:val="0"/>
          <w:sz w:val="28"/>
          <w:szCs w:val="28"/>
          <w:lang w:val="en-US"/>
        </w:rPr>
      </w:pPr>
      <w:r>
        <w:rPr>
          <w:rFonts w:ascii="Arial" w:eastAsia="MS PGothic" w:hAnsi="Arial" w:cs="Arial"/>
          <w:b/>
          <w:kern w:val="0"/>
          <w:sz w:val="28"/>
          <w:szCs w:val="28"/>
          <w:lang w:val="en-US"/>
        </w:rPr>
        <w:t>Fukuoka City</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Fukuoka</w:t>
      </w:r>
      <w:r w:rsidR="0053334C" w:rsidRPr="0053334C">
        <w:rPr>
          <w:rFonts w:ascii="Arial" w:eastAsia="MS PGothic" w:hAnsi="Arial" w:cs="Arial"/>
          <w:b/>
          <w:kern w:val="0"/>
          <w:sz w:val="28"/>
          <w:szCs w:val="28"/>
          <w:lang w:val="en-US"/>
        </w:rPr>
        <w:t>,</w:t>
      </w:r>
      <w:r>
        <w:rPr>
          <w:rFonts w:ascii="Arial" w:eastAsia="MS PGothic" w:hAnsi="Arial" w:cs="Arial"/>
          <w:b/>
          <w:kern w:val="0"/>
          <w:sz w:val="28"/>
          <w:szCs w:val="28"/>
          <w:lang w:val="en-US"/>
        </w:rPr>
        <w:t xml:space="preserve"> Japan,</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May</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20</w:t>
      </w:r>
      <w:r w:rsidR="0053334C" w:rsidRPr="0053334C">
        <w:rPr>
          <w:rFonts w:ascii="Arial" w:eastAsia="MS PGothic" w:hAnsi="Arial" w:cs="Arial"/>
          <w:b/>
          <w:kern w:val="0"/>
          <w:sz w:val="28"/>
          <w:szCs w:val="28"/>
          <w:lang w:val="en-US"/>
        </w:rPr>
        <w:t xml:space="preserve">th – </w:t>
      </w:r>
      <w:r>
        <w:rPr>
          <w:rFonts w:ascii="Arial" w:eastAsia="MS PGothic" w:hAnsi="Arial" w:cs="Arial"/>
          <w:b/>
          <w:kern w:val="0"/>
          <w:sz w:val="28"/>
          <w:szCs w:val="28"/>
          <w:lang w:val="en-US"/>
        </w:rPr>
        <w:t>24</w:t>
      </w:r>
      <w:r w:rsidR="0053334C" w:rsidRPr="0053334C">
        <w:rPr>
          <w:rFonts w:ascii="Arial" w:eastAsia="MS PGothic" w:hAnsi="Arial" w:cs="Arial"/>
          <w:b/>
          <w:kern w:val="0"/>
          <w:sz w:val="28"/>
          <w:szCs w:val="28"/>
          <w:lang w:val="en-US"/>
        </w:rPr>
        <w:t>th, 202</w:t>
      </w:r>
      <w:r w:rsidR="00847573">
        <w:rPr>
          <w:rFonts w:ascii="Arial" w:eastAsia="MS PGothic" w:hAnsi="Arial" w:cs="Arial"/>
          <w:b/>
          <w:kern w:val="0"/>
          <w:sz w:val="28"/>
          <w:szCs w:val="28"/>
          <w:lang w:val="en-US"/>
        </w:rPr>
        <w:t>4</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p>
    <w:p w14:paraId="12A4C011" w14:textId="75DF3D19"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w:t>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 xml:space="preserve">.4 </w:t>
      </w:r>
      <w:r w:rsidR="00847573">
        <w:rPr>
          <w:rFonts w:ascii="Arial" w:eastAsia="Arial Unicode MS" w:hAnsi="Arial" w:cs="Arial"/>
          <w:b/>
          <w:bCs/>
          <w:kern w:val="0"/>
          <w:sz w:val="24"/>
          <w:szCs w:val="20"/>
        </w:rPr>
        <w:t>Support of broadcast service</w:t>
      </w:r>
    </w:p>
    <w:p w14:paraId="6E57B6C2" w14:textId="3A0AFA0D"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rPr>
        <w:t xml:space="preserve">Discussion </w:t>
      </w:r>
      <w:r w:rsidR="00FA2701">
        <w:rPr>
          <w:rFonts w:ascii="Arial" w:eastAsia="Arial Unicode MS" w:hAnsi="Arial" w:cs="Arial" w:hint="eastAsia"/>
          <w:b/>
          <w:bCs/>
          <w:kern w:val="0"/>
          <w:sz w:val="24"/>
          <w:szCs w:val="20"/>
          <w:lang w:eastAsia="ko-KR"/>
        </w:rPr>
        <w:t>o</w:t>
      </w:r>
      <w:r w:rsidR="00341A81" w:rsidRPr="00341A81">
        <w:rPr>
          <w:rFonts w:ascii="Arial" w:eastAsia="Arial Unicode MS" w:hAnsi="Arial" w:cs="Arial"/>
          <w:b/>
          <w:bCs/>
          <w:kern w:val="0"/>
          <w:sz w:val="24"/>
          <w:szCs w:val="20"/>
        </w:rPr>
        <w:t xml:space="preserve">n </w:t>
      </w:r>
      <w:r w:rsidR="00084A7C">
        <w:rPr>
          <w:rFonts w:ascii="Arial" w:eastAsia="Arial Unicode MS" w:hAnsi="Arial" w:cs="Arial"/>
          <w:b/>
          <w:bCs/>
          <w:kern w:val="0"/>
          <w:sz w:val="24"/>
          <w:szCs w:val="20"/>
          <w:lang w:eastAsia="ko-KR"/>
        </w:rPr>
        <w:t>support of a broadcast service in NR NTN</w:t>
      </w:r>
    </w:p>
    <w:p w14:paraId="1D127048" w14:textId="2DBE7AB3"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DAEEFC0" w14:textId="2A35304F" w:rsidR="0082766C" w:rsidRDefault="0082766C" w:rsidP="00CE2768">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 xml:space="preserve">uring </w:t>
      </w:r>
      <w:r w:rsidR="00A53E8F">
        <w:rPr>
          <w:rFonts w:ascii="Arial" w:eastAsia="Arial Unicode MS" w:hAnsi="Arial"/>
          <w:kern w:val="0"/>
          <w:szCs w:val="20"/>
          <w:lang w:eastAsia="ko-KR"/>
        </w:rPr>
        <w:t>the 102</w:t>
      </w:r>
      <w:r w:rsidR="00A53E8F" w:rsidRPr="00A53E8F">
        <w:rPr>
          <w:rFonts w:ascii="Arial" w:eastAsia="Arial Unicode MS" w:hAnsi="Arial"/>
          <w:kern w:val="0"/>
          <w:szCs w:val="20"/>
          <w:vertAlign w:val="superscript"/>
          <w:lang w:eastAsia="ko-KR"/>
        </w:rPr>
        <w:t>th</w:t>
      </w:r>
      <w:r w:rsidR="00A53E8F">
        <w:rPr>
          <w:rFonts w:ascii="Arial" w:eastAsia="Arial Unicode MS" w:hAnsi="Arial"/>
          <w:kern w:val="0"/>
          <w:szCs w:val="20"/>
          <w:lang w:eastAsia="ko-KR"/>
        </w:rPr>
        <w:t xml:space="preserve"> meeting of </w:t>
      </w:r>
      <w:r>
        <w:rPr>
          <w:rFonts w:ascii="Arial" w:eastAsia="Arial Unicode MS" w:hAnsi="Arial"/>
          <w:kern w:val="0"/>
          <w:szCs w:val="20"/>
          <w:lang w:eastAsia="ko-KR"/>
        </w:rPr>
        <w:t xml:space="preserve">RAN, </w:t>
      </w:r>
      <w:r w:rsidR="00126B2A">
        <w:rPr>
          <w:rFonts w:ascii="Arial" w:eastAsia="Arial Unicode MS" w:hAnsi="Arial"/>
          <w:kern w:val="0"/>
          <w:szCs w:val="20"/>
          <w:lang w:eastAsia="ko-KR"/>
        </w:rPr>
        <w:t>a new WI on NTN for NR phase 3 was approved, including the following objective</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2766C" w14:paraId="7E1DBC6A" w14:textId="77777777" w:rsidTr="00EB4884">
        <w:trPr>
          <w:trHeight w:val="1524"/>
        </w:trPr>
        <w:tc>
          <w:tcPr>
            <w:tcW w:w="9855" w:type="dxa"/>
          </w:tcPr>
          <w:p w14:paraId="46701F5D" w14:textId="77777777" w:rsidR="0082766C" w:rsidRDefault="00126B2A" w:rsidP="00126B2A">
            <w:pPr>
              <w:pStyle w:val="a5"/>
              <w:numPr>
                <w:ilvl w:val="0"/>
                <w:numId w:val="35"/>
              </w:numPr>
              <w:spacing w:before="120" w:afterLines="50" w:after="120"/>
              <w:ind w:left="1200" w:firstLineChars="0"/>
              <w:rPr>
                <w:rFonts w:ascii="Arial" w:eastAsia="Arial Unicode MS" w:hAnsi="Arial"/>
                <w:kern w:val="0"/>
                <w:szCs w:val="20"/>
                <w:lang w:eastAsia="zh-CN"/>
              </w:rPr>
            </w:pPr>
            <w:r>
              <w:rPr>
                <w:rFonts w:ascii="Arial" w:eastAsia="Arial Unicode MS" w:hAnsi="Arial"/>
                <w:kern w:val="0"/>
                <w:szCs w:val="20"/>
                <w:lang w:eastAsia="ko-KR"/>
              </w:rPr>
              <w:t>Specify signalling of the intended service area of a broadcast service (e.g. MBS broadcast) via NR NTN [RAN2, RAN3]</w:t>
            </w:r>
            <w:r w:rsidR="0082766C" w:rsidRPr="00A53030">
              <w:rPr>
                <w:rFonts w:ascii="Arial" w:eastAsia="Arial Unicode MS" w:hAnsi="Arial"/>
                <w:kern w:val="0"/>
                <w:szCs w:val="20"/>
                <w:lang w:eastAsia="ko-KR"/>
              </w:rPr>
              <w:t>.</w:t>
            </w:r>
          </w:p>
          <w:p w14:paraId="73E01A68" w14:textId="13DDCA5A" w:rsidR="00126B2A" w:rsidRDefault="00126B2A" w:rsidP="00126B2A">
            <w:pPr>
              <w:pStyle w:val="a5"/>
              <w:numPr>
                <w:ilvl w:val="1"/>
                <w:numId w:val="35"/>
              </w:numPr>
              <w:spacing w:line="276" w:lineRule="auto"/>
              <w:ind w:left="1200" w:firstLineChars="0"/>
              <w:contextualSpacing/>
              <w:rPr>
                <w:rFonts w:ascii="Times New Roman" w:hAnsi="Times New Roman"/>
                <w:sz w:val="20"/>
                <w:szCs w:val="20"/>
              </w:rPr>
            </w:pPr>
            <w:r w:rsidRPr="00B079B6">
              <w:rPr>
                <w:rFonts w:ascii="Times New Roman" w:hAnsi="Times New Roman"/>
                <w:sz w:val="20"/>
                <w:szCs w:val="20"/>
                <w:highlight w:val="yellow"/>
              </w:rPr>
              <w:t>Specify SIB signalling to indicate the intended service area in case the satellite footprint covers a larger area.</w:t>
            </w:r>
            <w:r>
              <w:rPr>
                <w:rFonts w:ascii="Times New Roman" w:hAnsi="Times New Roman"/>
                <w:sz w:val="20"/>
                <w:szCs w:val="20"/>
              </w:rPr>
              <w:t xml:space="preserve"> [RAN2]</w:t>
            </w:r>
          </w:p>
          <w:p w14:paraId="6F21C8B5" w14:textId="7979E258" w:rsidR="00126B2A" w:rsidRPr="00126B2A" w:rsidRDefault="00126B2A" w:rsidP="00126B2A">
            <w:pPr>
              <w:pStyle w:val="a5"/>
              <w:numPr>
                <w:ilvl w:val="1"/>
                <w:numId w:val="35"/>
              </w:numPr>
              <w:spacing w:line="276" w:lineRule="auto"/>
              <w:ind w:left="1200" w:firstLineChars="0"/>
              <w:contextualSpacing/>
              <w:rPr>
                <w:rFonts w:ascii="Times New Roman" w:hAnsi="Times New Roman"/>
                <w:sz w:val="20"/>
                <w:szCs w:val="20"/>
              </w:rPr>
            </w:pPr>
            <w:r>
              <w:rPr>
                <w:rFonts w:ascii="Times New Roman" w:hAnsi="Times New Roman"/>
                <w:sz w:val="20"/>
                <w:szCs w:val="20"/>
              </w:rPr>
              <w:t>Specify the necessary between CN and NG-RAN. [RAN3]</w:t>
            </w:r>
          </w:p>
        </w:tc>
      </w:tr>
    </w:tbl>
    <w:p w14:paraId="124A392D" w14:textId="5985828B" w:rsidR="00323DB9" w:rsidRDefault="00323DB9" w:rsidP="00A84AA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 125bis</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the support of broadcast service in NTN.</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23DB9" w14:paraId="3DE4C24F" w14:textId="77777777" w:rsidTr="00F30FF4">
        <w:trPr>
          <w:trHeight w:val="1524"/>
        </w:trPr>
        <w:tc>
          <w:tcPr>
            <w:tcW w:w="9855" w:type="dxa"/>
          </w:tcPr>
          <w:p w14:paraId="219A2EDD" w14:textId="77777777" w:rsidR="00323DB9" w:rsidRPr="00323DB9" w:rsidRDefault="00323DB9" w:rsidP="00323DB9">
            <w:pPr>
              <w:spacing w:line="276" w:lineRule="auto"/>
              <w:contextualSpacing/>
              <w:rPr>
                <w:rFonts w:ascii="Arial" w:eastAsia="Arial Unicode MS" w:hAnsi="Arial"/>
                <w:kern w:val="0"/>
                <w:szCs w:val="20"/>
                <w:lang w:eastAsia="ko-KR"/>
              </w:rPr>
            </w:pPr>
            <w:r w:rsidRPr="00323DB9">
              <w:rPr>
                <w:rFonts w:ascii="Arial" w:eastAsia="Arial Unicode MS" w:hAnsi="Arial"/>
                <w:kern w:val="0"/>
                <w:szCs w:val="20"/>
                <w:lang w:eastAsia="ko-KR"/>
              </w:rPr>
              <w:t>Agreements:</w:t>
            </w:r>
          </w:p>
          <w:p w14:paraId="330487E9" w14:textId="6F2CE3E4" w:rsidR="00323DB9" w:rsidRPr="00323DB9" w:rsidRDefault="00323DB9" w:rsidP="002719C7">
            <w:pPr>
              <w:pStyle w:val="Doc-text2"/>
              <w:tabs>
                <w:tab w:val="clear" w:pos="1622"/>
              </w:tabs>
              <w:ind w:left="477" w:hanging="477"/>
            </w:pPr>
            <w:r w:rsidRPr="00323DB9">
              <w:t>1.</w:t>
            </w:r>
            <w:r>
              <w:t xml:space="preserve">  </w:t>
            </w:r>
            <w:r w:rsidRPr="00323DB9">
              <w:t>For MBS broadcast service we don’t restrict the work to any satellite constellation type</w:t>
            </w:r>
          </w:p>
          <w:p w14:paraId="4FDED541" w14:textId="77777777" w:rsidR="00323DB9" w:rsidRPr="00323DB9" w:rsidRDefault="00323DB9" w:rsidP="002719C7">
            <w:pPr>
              <w:pStyle w:val="Doc-text2"/>
              <w:tabs>
                <w:tab w:val="clear" w:pos="1622"/>
              </w:tabs>
              <w:ind w:left="336" w:hanging="336"/>
            </w:pPr>
            <w:r w:rsidRPr="00323DB9">
              <w:t>2.</w:t>
            </w:r>
            <w:r w:rsidRPr="00323DB9">
              <w:tab/>
              <w:t>We prioritize working on a solution for MBS broadcast but we don’t preclude other broadcast services, namely ETWS</w:t>
            </w:r>
          </w:p>
          <w:p w14:paraId="32A7EFC3" w14:textId="77777777" w:rsidR="00323DB9" w:rsidRPr="00B71A3C" w:rsidRDefault="00323DB9" w:rsidP="002719C7">
            <w:pPr>
              <w:pStyle w:val="Doc-text2"/>
              <w:tabs>
                <w:tab w:val="clear" w:pos="1622"/>
              </w:tabs>
              <w:ind w:left="336" w:hanging="336"/>
            </w:pPr>
            <w:r w:rsidRPr="00B71A3C">
              <w:t>3.</w:t>
            </w:r>
            <w:r w:rsidRPr="00B71A3C">
              <w:tab/>
              <w:t>We will cover at least the case where the indicated intended service area covers a portion of a NTN cell</w:t>
            </w:r>
          </w:p>
          <w:p w14:paraId="6FA5DAD0" w14:textId="77777777" w:rsidR="00323DB9" w:rsidRPr="00323DB9" w:rsidRDefault="00323DB9" w:rsidP="002719C7">
            <w:pPr>
              <w:pStyle w:val="Doc-text2"/>
              <w:tabs>
                <w:tab w:val="clear" w:pos="1622"/>
              </w:tabs>
              <w:ind w:left="336" w:hanging="336"/>
            </w:pPr>
            <w:r w:rsidRPr="00B71A3C">
              <w:t>4.</w:t>
            </w:r>
            <w:r w:rsidRPr="00B71A3C">
              <w:tab/>
              <w:t>The intended service area can cover the area of more than one NTN cells (or portions thereof)</w:t>
            </w:r>
          </w:p>
          <w:p w14:paraId="48C848A3" w14:textId="737A34E0" w:rsidR="00323DB9" w:rsidRPr="00323DB9" w:rsidRDefault="00323DB9" w:rsidP="002719C7">
            <w:pPr>
              <w:pStyle w:val="Doc-text2"/>
              <w:tabs>
                <w:tab w:val="clear" w:pos="1622"/>
              </w:tabs>
              <w:ind w:left="336" w:hanging="336"/>
            </w:pPr>
            <w:r w:rsidRPr="00323DB9">
              <w:t>5.</w:t>
            </w:r>
            <w:r w:rsidRPr="00323DB9">
              <w:tab/>
            </w:r>
            <w:r w:rsidRPr="00B71A3C">
              <w:rPr>
                <w:highlight w:val="yellow"/>
              </w:rPr>
              <w:t>Can discuss next time whether the broadcast transmission can be limited to the intended service area only (i.e. no transmission happens outside of the intended ser</w:t>
            </w:r>
            <w:r w:rsidR="003153DC">
              <w:rPr>
                <w:highlight w:val="yellow"/>
              </w:rPr>
              <w:t>v</w:t>
            </w:r>
            <w:r w:rsidRPr="00B71A3C">
              <w:rPr>
                <w:highlight w:val="yellow"/>
              </w:rPr>
              <w:t>i</w:t>
            </w:r>
            <w:r w:rsidR="003153DC">
              <w:rPr>
                <w:highlight w:val="yellow"/>
              </w:rPr>
              <w:t>c</w:t>
            </w:r>
            <w:r w:rsidRPr="00B71A3C">
              <w:rPr>
                <w:highlight w:val="yellow"/>
              </w:rPr>
              <w:t>e area)</w:t>
            </w:r>
          </w:p>
          <w:p w14:paraId="46975E6B" w14:textId="77777777" w:rsidR="00323DB9" w:rsidRPr="00B71A3C" w:rsidRDefault="00323DB9" w:rsidP="002719C7">
            <w:pPr>
              <w:pStyle w:val="Doc-text2"/>
              <w:tabs>
                <w:tab w:val="clear" w:pos="1622"/>
              </w:tabs>
              <w:ind w:left="336" w:hanging="336"/>
              <w:rPr>
                <w:highlight w:val="yellow"/>
              </w:rPr>
            </w:pPr>
            <w:r w:rsidRPr="00323DB9">
              <w:t>6.</w:t>
            </w:r>
            <w:r w:rsidRPr="00323DB9">
              <w:tab/>
            </w:r>
            <w:r w:rsidRPr="00B71A3C">
              <w:rPr>
                <w:highlight w:val="yellow"/>
              </w:rPr>
              <w:t>At least the following geographical area formats to model service area can be further considered (the signalling of other information than the geographical information can be considered):</w:t>
            </w:r>
          </w:p>
          <w:p w14:paraId="380E1A78" w14:textId="2FD6B526" w:rsidR="00323DB9" w:rsidRPr="00B71A3C" w:rsidRDefault="00323DB9" w:rsidP="002719C7">
            <w:pPr>
              <w:pStyle w:val="Doc-text2"/>
              <w:tabs>
                <w:tab w:val="clear" w:pos="1622"/>
                <w:tab w:val="left" w:pos="477"/>
              </w:tabs>
              <w:ind w:left="477" w:firstLine="0"/>
              <w:rPr>
                <w:highlight w:val="yellow"/>
              </w:rPr>
            </w:pPr>
            <w:r w:rsidRPr="00B71A3C">
              <w:rPr>
                <w:highlight w:val="yellow"/>
              </w:rPr>
              <w:t>- Circles (like for TN coverage)</w:t>
            </w:r>
          </w:p>
          <w:p w14:paraId="2CD68CD0" w14:textId="21C35A68" w:rsidR="00323DB9" w:rsidRPr="00323DB9" w:rsidRDefault="00323DB9" w:rsidP="002719C7">
            <w:pPr>
              <w:pStyle w:val="Doc-text2"/>
              <w:tabs>
                <w:tab w:val="clear" w:pos="1622"/>
                <w:tab w:val="left" w:pos="477"/>
              </w:tabs>
              <w:ind w:left="477" w:firstLine="0"/>
              <w:rPr>
                <w:rFonts w:ascii="Times New Roman" w:hAnsi="Times New Roman"/>
                <w:szCs w:val="20"/>
              </w:rPr>
            </w:pPr>
            <w:r w:rsidRPr="00B71A3C">
              <w:rPr>
                <w:highlight w:val="yellow"/>
              </w:rPr>
              <w:t>- Geographical area information, e.g. via polygons, to better approximate the intended shape of service area</w:t>
            </w:r>
          </w:p>
        </w:tc>
      </w:tr>
    </w:tbl>
    <w:p w14:paraId="684CCA26" w14:textId="3F253A54"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w:t>
      </w:r>
      <w:r w:rsidR="00784895">
        <w:rPr>
          <w:rFonts w:ascii="Arial" w:eastAsia="Arial Unicode MS" w:hAnsi="Arial"/>
          <w:kern w:val="0"/>
          <w:szCs w:val="20"/>
          <w:lang w:eastAsia="zh-CN"/>
        </w:rPr>
        <w:t xml:space="preserve">would like to provide our views on the highlighted aspects on </w:t>
      </w:r>
      <w:r w:rsidR="00B079B6">
        <w:rPr>
          <w:rFonts w:ascii="Arial" w:eastAsia="Arial Unicode MS" w:hAnsi="Arial"/>
          <w:kern w:val="0"/>
          <w:szCs w:val="20"/>
          <w:lang w:eastAsia="zh-CN"/>
        </w:rPr>
        <w:t>support of broadcast service in NTN</w:t>
      </w:r>
      <w:r>
        <w:rPr>
          <w:rFonts w:ascii="Arial" w:eastAsia="Arial Unicode MS" w:hAnsi="Arial"/>
          <w:kern w:val="0"/>
          <w:szCs w:val="20"/>
          <w:lang w:eastAsia="zh-CN"/>
        </w:rPr>
        <w:t>.</w:t>
      </w:r>
    </w:p>
    <w:p w14:paraId="0E187C10" w14:textId="77777777"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16516927" w14:textId="31C4E2F3" w:rsidR="00996D74" w:rsidRDefault="00996D74" w:rsidP="00F6504C">
      <w:pPr>
        <w:spacing w:after="120" w:line="240" w:lineRule="atLeast"/>
        <w:rPr>
          <w:rFonts w:ascii="Arial" w:eastAsia="Arial Unicode MS" w:hAnsi="Arial"/>
          <w:kern w:val="0"/>
          <w:sz w:val="32"/>
          <w:szCs w:val="20"/>
          <w:lang w:eastAsia="ko-KR"/>
        </w:rPr>
      </w:pPr>
      <w:bookmarkStart w:id="0" w:name="_Hlk85194802"/>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.1</w:t>
      </w:r>
      <w:r>
        <w:rPr>
          <w:rFonts w:ascii="Arial" w:eastAsia="Arial Unicode MS" w:hAnsi="Arial"/>
          <w:kern w:val="0"/>
          <w:sz w:val="32"/>
          <w:szCs w:val="20"/>
          <w:lang w:eastAsia="ko-KR"/>
        </w:rPr>
        <w:tab/>
        <w:t>Use cases</w:t>
      </w:r>
    </w:p>
    <w:p w14:paraId="1E0AAB2A" w14:textId="75DF65CD" w:rsidR="00DD542F" w:rsidRDefault="003153DC" w:rsidP="00F6504C">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 xml:space="preserve">uring </w:t>
      </w:r>
      <w:r w:rsidR="00D76BA5">
        <w:rPr>
          <w:rFonts w:ascii="Arial" w:eastAsia="Arial Unicode MS" w:hAnsi="Arial"/>
          <w:kern w:val="0"/>
          <w:szCs w:val="20"/>
          <w:lang w:eastAsia="ko-KR"/>
        </w:rPr>
        <w:t xml:space="preserve">the </w:t>
      </w:r>
      <w:r>
        <w:rPr>
          <w:rFonts w:ascii="Arial" w:eastAsia="Arial Unicode MS" w:hAnsi="Arial"/>
          <w:kern w:val="0"/>
          <w:szCs w:val="20"/>
          <w:lang w:eastAsia="ko-KR"/>
        </w:rPr>
        <w:t>125</w:t>
      </w:r>
      <w:r>
        <w:rPr>
          <w:rFonts w:ascii="Arial" w:eastAsia="Arial Unicode MS" w:hAnsi="Arial" w:hint="eastAsia"/>
          <w:kern w:val="0"/>
          <w:szCs w:val="20"/>
          <w:lang w:eastAsia="ko-KR"/>
        </w:rPr>
        <w:t>b</w:t>
      </w:r>
      <w:r>
        <w:rPr>
          <w:rFonts w:ascii="Arial" w:eastAsia="Arial Unicode MS" w:hAnsi="Arial"/>
          <w:kern w:val="0"/>
          <w:szCs w:val="20"/>
          <w:lang w:eastAsia="ko-KR"/>
        </w:rPr>
        <w:t>is meeting</w:t>
      </w:r>
      <w:r w:rsidR="00D76BA5">
        <w:rPr>
          <w:rFonts w:ascii="Arial" w:eastAsia="Arial Unicode MS" w:hAnsi="Arial"/>
          <w:kern w:val="0"/>
          <w:szCs w:val="20"/>
          <w:lang w:eastAsia="ko-KR"/>
        </w:rPr>
        <w:t xml:space="preserve"> of RAN WG2</w:t>
      </w:r>
      <w:r>
        <w:rPr>
          <w:rFonts w:ascii="Arial" w:eastAsia="Arial Unicode MS" w:hAnsi="Arial"/>
          <w:kern w:val="0"/>
          <w:szCs w:val="20"/>
          <w:lang w:eastAsia="ko-KR"/>
        </w:rPr>
        <w:t xml:space="preserve">, </w:t>
      </w:r>
      <w:r w:rsidR="00505F4C">
        <w:rPr>
          <w:rFonts w:ascii="Arial" w:eastAsia="Arial Unicode MS" w:hAnsi="Arial"/>
          <w:kern w:val="0"/>
          <w:szCs w:val="20"/>
          <w:lang w:eastAsia="ko-KR"/>
        </w:rPr>
        <w:t>RAN2 discussed the following intended</w:t>
      </w:r>
      <w:r w:rsidR="001458E3">
        <w:rPr>
          <w:rFonts w:ascii="Arial" w:eastAsia="Arial Unicode MS" w:hAnsi="Arial"/>
          <w:kern w:val="0"/>
          <w:szCs w:val="20"/>
          <w:lang w:eastAsia="ko-KR"/>
        </w:rPr>
        <w:t xml:space="preserve"> (or indicated)</w:t>
      </w:r>
      <w:r w:rsidR="00505F4C">
        <w:rPr>
          <w:rFonts w:ascii="Arial" w:eastAsia="Arial Unicode MS" w:hAnsi="Arial"/>
          <w:kern w:val="0"/>
          <w:szCs w:val="20"/>
          <w:lang w:eastAsia="ko-KR"/>
        </w:rPr>
        <w:t xml:space="preserve"> scenarios for the support of broadcast service in NTN:</w:t>
      </w:r>
    </w:p>
    <w:p w14:paraId="398D2C18" w14:textId="334272DD" w:rsidR="00505F4C" w:rsidRDefault="00505F4C" w:rsidP="00A34157">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S</w:t>
      </w:r>
      <w:r>
        <w:rPr>
          <w:rFonts w:ascii="Arial" w:eastAsia="Arial Unicode MS" w:hAnsi="Arial"/>
          <w:kern w:val="0"/>
          <w:szCs w:val="20"/>
          <w:lang w:eastAsia="ko-KR"/>
        </w:rPr>
        <w:t>1: The service area is a portion of an NTN cell</w:t>
      </w:r>
      <w:r w:rsidR="00CE6B33">
        <w:rPr>
          <w:rFonts w:ascii="Arial" w:eastAsia="Arial Unicode MS" w:hAnsi="Arial"/>
          <w:kern w:val="0"/>
          <w:szCs w:val="20"/>
          <w:lang w:eastAsia="ko-KR"/>
        </w:rPr>
        <w:t xml:space="preserve"> (or multiple cells)</w:t>
      </w:r>
      <w:r>
        <w:rPr>
          <w:rFonts w:ascii="Arial" w:eastAsia="Arial Unicode MS" w:hAnsi="Arial"/>
          <w:kern w:val="0"/>
          <w:szCs w:val="20"/>
          <w:lang w:eastAsia="ko-KR"/>
        </w:rPr>
        <w:t>, and the content of service can only be received within the service area (e.g. broadcast via a dedicated beams(s))</w:t>
      </w:r>
    </w:p>
    <w:p w14:paraId="3740BF11" w14:textId="43A88A4F" w:rsidR="00505F4C" w:rsidRDefault="00505F4C" w:rsidP="00A34157">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S</w:t>
      </w:r>
      <w:r>
        <w:rPr>
          <w:rFonts w:ascii="Arial" w:eastAsia="Arial Unicode MS" w:hAnsi="Arial"/>
          <w:kern w:val="0"/>
          <w:szCs w:val="20"/>
          <w:lang w:eastAsia="ko-KR"/>
        </w:rPr>
        <w:t>2: The service area is a portion of an NTN cell</w:t>
      </w:r>
      <w:r w:rsidR="00CE6B33">
        <w:rPr>
          <w:rFonts w:ascii="Arial" w:eastAsia="Arial Unicode MS" w:hAnsi="Arial"/>
          <w:kern w:val="0"/>
          <w:szCs w:val="20"/>
          <w:lang w:eastAsia="ko-KR"/>
        </w:rPr>
        <w:t xml:space="preserve"> (or multiple cells)</w:t>
      </w:r>
      <w:r>
        <w:rPr>
          <w:rFonts w:ascii="Arial" w:eastAsia="Arial Unicode MS" w:hAnsi="Arial"/>
          <w:kern w:val="0"/>
          <w:szCs w:val="20"/>
          <w:lang w:eastAsia="ko-KR"/>
        </w:rPr>
        <w:t>, but the content of the service can be received within the whole cell</w:t>
      </w:r>
    </w:p>
    <w:p w14:paraId="487822D0" w14:textId="7B399D91" w:rsidR="00505F4C" w:rsidRPr="00505F4C" w:rsidRDefault="00505F4C" w:rsidP="00505F4C">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S</w:t>
      </w:r>
      <w:r>
        <w:rPr>
          <w:rFonts w:ascii="Arial" w:eastAsia="Arial Unicode MS" w:hAnsi="Arial"/>
          <w:kern w:val="0"/>
          <w:szCs w:val="20"/>
          <w:lang w:eastAsia="ko-KR"/>
        </w:rPr>
        <w:t>3: the intended service area consists of a list of NTN cell(s)/tracking area(s).</w:t>
      </w:r>
    </w:p>
    <w:p w14:paraId="61FB51D8" w14:textId="2095AF82" w:rsidR="003153DC" w:rsidRDefault="00802C04" w:rsidP="00F6504C">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R</w:t>
      </w:r>
      <w:r>
        <w:rPr>
          <w:rFonts w:ascii="Arial" w:eastAsia="Arial Unicode MS" w:hAnsi="Arial"/>
          <w:kern w:val="0"/>
          <w:szCs w:val="20"/>
          <w:lang w:eastAsia="ko-KR"/>
        </w:rPr>
        <w:t xml:space="preserve">egarding these scenarios, </w:t>
      </w:r>
      <w:r w:rsidR="00CE6B33">
        <w:rPr>
          <w:rFonts w:ascii="Arial" w:eastAsia="Arial Unicode MS" w:hAnsi="Arial"/>
          <w:kern w:val="0"/>
          <w:szCs w:val="20"/>
          <w:lang w:eastAsia="ko-KR"/>
        </w:rPr>
        <w:t xml:space="preserve">it is </w:t>
      </w:r>
      <w:r w:rsidR="00D76BA5">
        <w:rPr>
          <w:rFonts w:ascii="Arial" w:eastAsia="Arial Unicode MS" w:hAnsi="Arial"/>
          <w:kern w:val="0"/>
          <w:szCs w:val="20"/>
          <w:lang w:eastAsia="ko-KR"/>
        </w:rPr>
        <w:t>anticipated</w:t>
      </w:r>
      <w:r>
        <w:rPr>
          <w:rFonts w:ascii="Arial" w:eastAsia="Arial Unicode MS" w:hAnsi="Arial"/>
          <w:kern w:val="0"/>
          <w:szCs w:val="20"/>
          <w:lang w:eastAsia="ko-KR"/>
        </w:rPr>
        <w:t xml:space="preserve"> that scenario S3 can </w:t>
      </w:r>
      <w:r w:rsidR="00CE6B33">
        <w:rPr>
          <w:rFonts w:ascii="Arial" w:eastAsia="Arial Unicode MS" w:hAnsi="Arial"/>
          <w:kern w:val="0"/>
          <w:szCs w:val="20"/>
          <w:lang w:eastAsia="ko-KR"/>
        </w:rPr>
        <w:t xml:space="preserve">easily </w:t>
      </w:r>
      <w:r>
        <w:rPr>
          <w:rFonts w:ascii="Arial" w:eastAsia="Arial Unicode MS" w:hAnsi="Arial"/>
          <w:kern w:val="0"/>
          <w:szCs w:val="20"/>
          <w:lang w:eastAsia="ko-KR"/>
        </w:rPr>
        <w:t>be supported via existing NR specifications for the support of broadcasting service in TN</w:t>
      </w:r>
      <w:r w:rsidR="007C5010">
        <w:rPr>
          <w:rFonts w:ascii="Arial" w:eastAsia="Arial Unicode MS" w:hAnsi="Arial"/>
          <w:kern w:val="0"/>
          <w:szCs w:val="20"/>
          <w:lang w:eastAsia="ko-KR"/>
        </w:rPr>
        <w:t>,</w:t>
      </w:r>
      <w:r>
        <w:rPr>
          <w:rFonts w:ascii="Arial" w:eastAsia="Arial Unicode MS" w:hAnsi="Arial"/>
          <w:kern w:val="0"/>
          <w:szCs w:val="20"/>
          <w:lang w:eastAsia="ko-KR"/>
        </w:rPr>
        <w:t xml:space="preserve"> with</w:t>
      </w:r>
      <w:r w:rsidR="007C5010">
        <w:rPr>
          <w:rFonts w:ascii="Arial" w:eastAsia="Arial Unicode MS" w:hAnsi="Arial"/>
          <w:kern w:val="0"/>
          <w:szCs w:val="20"/>
          <w:lang w:eastAsia="ko-KR"/>
        </w:rPr>
        <w:t>out</w:t>
      </w:r>
      <w:r>
        <w:rPr>
          <w:rFonts w:ascii="Arial" w:eastAsia="Arial Unicode MS" w:hAnsi="Arial"/>
          <w:kern w:val="0"/>
          <w:szCs w:val="20"/>
          <w:lang w:eastAsia="ko-KR"/>
        </w:rPr>
        <w:t xml:space="preserve"> </w:t>
      </w:r>
      <w:r w:rsidR="007C5010">
        <w:rPr>
          <w:rFonts w:ascii="Arial" w:eastAsia="Arial Unicode MS" w:hAnsi="Arial"/>
          <w:kern w:val="0"/>
          <w:szCs w:val="20"/>
          <w:lang w:eastAsia="ko-KR"/>
        </w:rPr>
        <w:t xml:space="preserve">requiring </w:t>
      </w:r>
      <w:r>
        <w:rPr>
          <w:rFonts w:ascii="Arial" w:eastAsia="Arial Unicode MS" w:hAnsi="Arial"/>
          <w:kern w:val="0"/>
          <w:szCs w:val="20"/>
          <w:lang w:eastAsia="ko-KR"/>
        </w:rPr>
        <w:t xml:space="preserve">further considerations within </w:t>
      </w:r>
      <w:r>
        <w:rPr>
          <w:rFonts w:ascii="Arial" w:eastAsia="Arial Unicode MS" w:hAnsi="Arial"/>
          <w:kern w:val="0"/>
          <w:szCs w:val="20"/>
          <w:lang w:eastAsia="ko-KR"/>
        </w:rPr>
        <w:lastRenderedPageBreak/>
        <w:t>this WI.</w:t>
      </w:r>
      <w:r w:rsidR="001458E3">
        <w:rPr>
          <w:rFonts w:ascii="Arial" w:eastAsia="Arial Unicode MS" w:hAnsi="Arial"/>
          <w:kern w:val="0"/>
          <w:szCs w:val="20"/>
          <w:lang w:eastAsia="ko-KR"/>
        </w:rPr>
        <w:t xml:space="preserve"> Therefore, </w:t>
      </w:r>
      <w:r w:rsidR="00CE6B33">
        <w:rPr>
          <w:rFonts w:ascii="Arial" w:eastAsia="Arial Unicode MS" w:hAnsi="Arial"/>
          <w:kern w:val="0"/>
          <w:szCs w:val="20"/>
          <w:lang w:eastAsia="ko-KR"/>
        </w:rPr>
        <w:t xml:space="preserve">we believe that </w:t>
      </w:r>
      <w:r w:rsidR="007C5010">
        <w:rPr>
          <w:rFonts w:ascii="Arial" w:eastAsia="Arial Unicode MS" w:hAnsi="Arial"/>
          <w:kern w:val="0"/>
          <w:szCs w:val="20"/>
          <w:lang w:eastAsia="ko-KR"/>
        </w:rPr>
        <w:t xml:space="preserve">the focus of </w:t>
      </w:r>
      <w:r w:rsidR="00CE6B33">
        <w:rPr>
          <w:rFonts w:ascii="Arial" w:eastAsia="Arial Unicode MS" w:hAnsi="Arial"/>
          <w:kern w:val="0"/>
          <w:szCs w:val="20"/>
          <w:lang w:eastAsia="ko-KR"/>
        </w:rPr>
        <w:t>RAN2</w:t>
      </w:r>
      <w:r w:rsidR="007C5010">
        <w:rPr>
          <w:rFonts w:ascii="Arial" w:eastAsia="Arial Unicode MS" w:hAnsi="Arial"/>
          <w:kern w:val="0"/>
          <w:szCs w:val="20"/>
          <w:lang w:eastAsia="ko-KR"/>
        </w:rPr>
        <w:t xml:space="preserve"> within this WI is primarily on cases</w:t>
      </w:r>
      <w:r w:rsidR="00BC54DF">
        <w:rPr>
          <w:rFonts w:ascii="Arial" w:eastAsia="Arial Unicode MS" w:hAnsi="Arial"/>
          <w:kern w:val="0"/>
          <w:szCs w:val="20"/>
          <w:lang w:eastAsia="ko-KR"/>
        </w:rPr>
        <w:t xml:space="preserve"> </w:t>
      </w:r>
      <w:r w:rsidR="001458E3">
        <w:rPr>
          <w:rFonts w:ascii="Arial" w:eastAsia="Arial Unicode MS" w:hAnsi="Arial"/>
          <w:kern w:val="0"/>
          <w:szCs w:val="20"/>
          <w:lang w:eastAsia="ko-KR"/>
        </w:rPr>
        <w:t>where the</w:t>
      </w:r>
      <w:r w:rsidR="00CE6B33">
        <w:rPr>
          <w:rFonts w:ascii="Arial" w:eastAsia="Arial Unicode MS" w:hAnsi="Arial"/>
          <w:kern w:val="0"/>
          <w:szCs w:val="20"/>
          <w:lang w:eastAsia="ko-KR"/>
        </w:rPr>
        <w:t xml:space="preserve"> intended (or</w:t>
      </w:r>
      <w:r w:rsidR="001458E3">
        <w:rPr>
          <w:rFonts w:ascii="Arial" w:eastAsia="Arial Unicode MS" w:hAnsi="Arial"/>
          <w:kern w:val="0"/>
          <w:szCs w:val="20"/>
          <w:lang w:eastAsia="ko-KR"/>
        </w:rPr>
        <w:t xml:space="preserve"> indicated</w:t>
      </w:r>
      <w:r w:rsidR="00CE6B33">
        <w:rPr>
          <w:rFonts w:ascii="Arial" w:eastAsia="Arial Unicode MS" w:hAnsi="Arial"/>
          <w:kern w:val="0"/>
          <w:szCs w:val="20"/>
          <w:lang w:eastAsia="ko-KR"/>
        </w:rPr>
        <w:t>) service area is a portion of an NTN cell or more than one NTN cells</w:t>
      </w:r>
      <w:r w:rsidR="00BC54DF">
        <w:rPr>
          <w:rFonts w:ascii="Arial" w:eastAsia="Arial Unicode MS" w:hAnsi="Arial"/>
          <w:kern w:val="0"/>
          <w:szCs w:val="20"/>
          <w:lang w:eastAsia="ko-KR"/>
        </w:rPr>
        <w:t xml:space="preserve"> (i.e. </w:t>
      </w:r>
      <w:r w:rsidR="00A34157">
        <w:rPr>
          <w:rFonts w:ascii="Arial" w:eastAsia="Arial Unicode MS" w:hAnsi="Arial"/>
          <w:kern w:val="0"/>
          <w:szCs w:val="20"/>
          <w:lang w:eastAsia="ko-KR"/>
        </w:rPr>
        <w:t xml:space="preserve">scenarios </w:t>
      </w:r>
      <w:r w:rsidR="00BC54DF">
        <w:rPr>
          <w:rFonts w:ascii="Arial" w:eastAsia="Arial Unicode MS" w:hAnsi="Arial"/>
          <w:kern w:val="0"/>
          <w:szCs w:val="20"/>
          <w:lang w:eastAsia="ko-KR"/>
        </w:rPr>
        <w:t>S1 and S2)</w:t>
      </w:r>
      <w:r w:rsidR="00CE6B33">
        <w:rPr>
          <w:rFonts w:ascii="Arial" w:eastAsia="Arial Unicode MS" w:hAnsi="Arial"/>
          <w:kern w:val="0"/>
          <w:szCs w:val="20"/>
          <w:lang w:eastAsia="ko-KR"/>
        </w:rPr>
        <w:t xml:space="preserve">. </w:t>
      </w:r>
    </w:p>
    <w:p w14:paraId="6AB2AB05" w14:textId="5E55387E" w:rsidR="00A34157" w:rsidRDefault="007C5010" w:rsidP="00F6504C">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B</w:t>
      </w:r>
      <w:r>
        <w:rPr>
          <w:rFonts w:ascii="Arial" w:eastAsia="Arial Unicode MS" w:hAnsi="Arial"/>
          <w:kern w:val="0"/>
          <w:szCs w:val="20"/>
          <w:lang w:eastAsia="ko-KR"/>
        </w:rPr>
        <w:t xml:space="preserve">y the way, </w:t>
      </w:r>
      <w:r w:rsidR="00A34157">
        <w:rPr>
          <w:rFonts w:ascii="Arial" w:eastAsia="Arial Unicode MS" w:hAnsi="Arial"/>
          <w:kern w:val="0"/>
          <w:szCs w:val="20"/>
          <w:lang w:eastAsia="ko-KR"/>
        </w:rPr>
        <w:t xml:space="preserve">implementing scenario S1, here the broadcast service is intended to be received only within the designated service area, may pose challenges, as it necessitates multiple physical beams dedicated to each intended service area within a single cell. These beams would need to have flexible patterns to accommodate various shapes of service areas, which may be difficult to implement in real satellite systems, especially those with earth-moving cells. </w:t>
      </w:r>
    </w:p>
    <w:p w14:paraId="2E6487A6" w14:textId="410CD299" w:rsidR="000923E8" w:rsidRDefault="00A34157" w:rsidP="00F6504C">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As a result</w:t>
      </w:r>
      <w:r w:rsidR="000923E8">
        <w:rPr>
          <w:rFonts w:ascii="Arial" w:eastAsia="Arial Unicode MS" w:hAnsi="Arial"/>
          <w:kern w:val="0"/>
          <w:szCs w:val="20"/>
          <w:lang w:eastAsia="ko-KR"/>
        </w:rPr>
        <w:t xml:space="preserve">, we believe that </w:t>
      </w:r>
      <w:r w:rsidR="00690DC1">
        <w:rPr>
          <w:rFonts w:ascii="Arial" w:eastAsia="Arial Unicode MS" w:hAnsi="Arial"/>
          <w:kern w:val="0"/>
          <w:szCs w:val="20"/>
          <w:lang w:eastAsia="ko-KR"/>
        </w:rPr>
        <w:t xml:space="preserve">RAN2 </w:t>
      </w:r>
      <w:r w:rsidR="007C5010">
        <w:rPr>
          <w:rFonts w:ascii="Arial" w:eastAsia="Arial Unicode MS" w:hAnsi="Arial"/>
          <w:kern w:val="0"/>
          <w:szCs w:val="20"/>
          <w:lang w:eastAsia="ko-KR"/>
        </w:rPr>
        <w:t>need</w:t>
      </w:r>
      <w:r>
        <w:rPr>
          <w:rFonts w:ascii="Arial" w:eastAsia="Arial Unicode MS" w:hAnsi="Arial"/>
          <w:kern w:val="0"/>
          <w:szCs w:val="20"/>
          <w:lang w:eastAsia="ko-KR"/>
        </w:rPr>
        <w:t>s</w:t>
      </w:r>
      <w:r w:rsidR="007C5010">
        <w:rPr>
          <w:rFonts w:ascii="Arial" w:eastAsia="Arial Unicode MS" w:hAnsi="Arial"/>
          <w:kern w:val="0"/>
          <w:szCs w:val="20"/>
          <w:lang w:eastAsia="ko-KR"/>
        </w:rPr>
        <w:t xml:space="preserve"> </w:t>
      </w:r>
      <w:r w:rsidR="00690DC1">
        <w:rPr>
          <w:rFonts w:ascii="Arial" w:eastAsia="Arial Unicode MS" w:hAnsi="Arial"/>
          <w:kern w:val="0"/>
          <w:szCs w:val="20"/>
          <w:lang w:eastAsia="ko-KR"/>
        </w:rPr>
        <w:t xml:space="preserve">to </w:t>
      </w:r>
      <w:r w:rsidR="007C5010">
        <w:rPr>
          <w:rFonts w:ascii="Arial" w:eastAsia="Arial Unicode MS" w:hAnsi="Arial"/>
          <w:kern w:val="0"/>
          <w:szCs w:val="20"/>
          <w:lang w:eastAsia="ko-KR"/>
        </w:rPr>
        <w:t>concentrate</w:t>
      </w:r>
      <w:r w:rsidR="00690DC1">
        <w:rPr>
          <w:rFonts w:ascii="Arial" w:eastAsia="Arial Unicode MS" w:hAnsi="Arial"/>
          <w:kern w:val="0"/>
          <w:szCs w:val="20"/>
          <w:lang w:eastAsia="ko-KR"/>
        </w:rPr>
        <w:t xml:space="preserve"> only </w:t>
      </w:r>
      <w:r>
        <w:rPr>
          <w:rFonts w:ascii="Arial" w:eastAsia="Arial Unicode MS" w:hAnsi="Arial"/>
          <w:kern w:val="0"/>
          <w:szCs w:val="20"/>
          <w:lang w:eastAsia="ko-KR"/>
        </w:rPr>
        <w:t xml:space="preserve">on </w:t>
      </w:r>
      <w:r w:rsidR="00690DC1">
        <w:rPr>
          <w:rFonts w:ascii="Arial" w:eastAsia="Arial Unicode MS" w:hAnsi="Arial"/>
          <w:kern w:val="0"/>
          <w:szCs w:val="20"/>
          <w:lang w:eastAsia="ko-KR"/>
        </w:rPr>
        <w:t>scenario</w:t>
      </w:r>
      <w:r w:rsidR="007C5010">
        <w:rPr>
          <w:rFonts w:ascii="Arial" w:eastAsia="Arial Unicode MS" w:hAnsi="Arial"/>
          <w:kern w:val="0"/>
          <w:szCs w:val="20"/>
          <w:lang w:eastAsia="ko-KR"/>
        </w:rPr>
        <w:t xml:space="preserve"> S2</w:t>
      </w:r>
      <w:r w:rsidR="00690DC1">
        <w:rPr>
          <w:rFonts w:ascii="Arial" w:eastAsia="Arial Unicode MS" w:hAnsi="Arial"/>
          <w:kern w:val="0"/>
          <w:szCs w:val="20"/>
          <w:lang w:eastAsia="ko-KR"/>
        </w:rPr>
        <w:t xml:space="preserve"> for the support of broadcast service in NTN within this WI.</w:t>
      </w:r>
    </w:p>
    <w:p w14:paraId="04AABAD6" w14:textId="619A3A3B" w:rsidR="00690DC1" w:rsidRDefault="00690DC1" w:rsidP="00690DC1">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1: RAN2 </w:t>
      </w:r>
      <w:r w:rsidR="00A34157">
        <w:rPr>
          <w:rFonts w:ascii="Arial" w:eastAsia="Arial Unicode MS" w:hAnsi="Arial"/>
          <w:b/>
          <w:bCs/>
          <w:kern w:val="0"/>
          <w:szCs w:val="20"/>
          <w:lang w:eastAsia="ko-KR"/>
        </w:rPr>
        <w:t>to prioritize scenario</w:t>
      </w:r>
      <w:r>
        <w:rPr>
          <w:rFonts w:ascii="Arial" w:eastAsia="Arial Unicode MS" w:hAnsi="Arial"/>
          <w:b/>
          <w:bCs/>
          <w:kern w:val="0"/>
          <w:szCs w:val="20"/>
          <w:lang w:eastAsia="ko-KR"/>
        </w:rPr>
        <w:t xml:space="preserve"> S2 as </w:t>
      </w:r>
      <w:r w:rsidR="00A34157">
        <w:rPr>
          <w:rFonts w:ascii="Arial" w:eastAsia="Arial Unicode MS" w:hAnsi="Arial"/>
          <w:b/>
          <w:bCs/>
          <w:kern w:val="0"/>
          <w:szCs w:val="20"/>
          <w:lang w:eastAsia="ko-KR"/>
        </w:rPr>
        <w:t xml:space="preserve">the primary focus for </w:t>
      </w:r>
      <w:r w:rsidR="00D76BA5">
        <w:rPr>
          <w:rFonts w:ascii="Arial" w:eastAsia="Arial Unicode MS" w:hAnsi="Arial"/>
          <w:b/>
          <w:bCs/>
          <w:kern w:val="0"/>
          <w:szCs w:val="20"/>
          <w:lang w:eastAsia="ko-KR"/>
        </w:rPr>
        <w:t>support</w:t>
      </w:r>
      <w:r w:rsidR="00E140B9">
        <w:rPr>
          <w:rFonts w:ascii="Arial" w:eastAsia="Arial Unicode MS" w:hAnsi="Arial"/>
          <w:b/>
          <w:bCs/>
          <w:kern w:val="0"/>
          <w:szCs w:val="20"/>
          <w:lang w:eastAsia="ko-KR"/>
        </w:rPr>
        <w:t>ing</w:t>
      </w:r>
      <w:r w:rsidR="00D76BA5">
        <w:rPr>
          <w:rFonts w:ascii="Arial" w:eastAsia="Arial Unicode MS" w:hAnsi="Arial"/>
          <w:b/>
          <w:bCs/>
          <w:kern w:val="0"/>
          <w:szCs w:val="20"/>
          <w:lang w:eastAsia="ko-KR"/>
        </w:rPr>
        <w:t xml:space="preserve"> broadcast service</w:t>
      </w:r>
      <w:r w:rsidR="00E140B9">
        <w:rPr>
          <w:rFonts w:ascii="Arial" w:eastAsia="Arial Unicode MS" w:hAnsi="Arial"/>
          <w:b/>
          <w:bCs/>
          <w:kern w:val="0"/>
          <w:szCs w:val="20"/>
          <w:lang w:eastAsia="ko-KR"/>
        </w:rPr>
        <w:t>s</w:t>
      </w:r>
      <w:r w:rsidR="00D76BA5">
        <w:rPr>
          <w:rFonts w:ascii="Arial" w:eastAsia="Arial Unicode MS" w:hAnsi="Arial"/>
          <w:b/>
          <w:bCs/>
          <w:kern w:val="0"/>
          <w:szCs w:val="20"/>
          <w:lang w:eastAsia="ko-KR"/>
        </w:rPr>
        <w:t xml:space="preserve"> in NTN</w:t>
      </w:r>
      <w:r>
        <w:rPr>
          <w:rFonts w:ascii="Arial" w:eastAsia="Arial Unicode MS" w:hAnsi="Arial"/>
          <w:b/>
          <w:bCs/>
          <w:kern w:val="0"/>
          <w:szCs w:val="20"/>
          <w:lang w:eastAsia="ko-KR"/>
        </w:rPr>
        <w:t xml:space="preserve"> (S2: the service area is a portion of an NTN cell (or multiple cells), but the content of the service can be received within the whole cell</w:t>
      </w:r>
      <w:r w:rsidR="00D76BA5">
        <w:rPr>
          <w:rFonts w:ascii="Arial" w:eastAsia="Arial Unicode MS" w:hAnsi="Arial"/>
          <w:b/>
          <w:bCs/>
          <w:kern w:val="0"/>
          <w:szCs w:val="20"/>
          <w:lang w:eastAsia="ko-KR"/>
        </w:rPr>
        <w:t>)</w:t>
      </w:r>
      <w:r>
        <w:rPr>
          <w:rFonts w:ascii="Arial" w:eastAsia="Arial Unicode MS" w:hAnsi="Arial"/>
          <w:b/>
          <w:bCs/>
          <w:kern w:val="0"/>
          <w:szCs w:val="20"/>
          <w:lang w:eastAsia="ko-KR"/>
        </w:rPr>
        <w:t>.</w:t>
      </w:r>
    </w:p>
    <w:p w14:paraId="11B9FFF4" w14:textId="77777777" w:rsidR="00996D74" w:rsidRDefault="00996D74" w:rsidP="00690DC1">
      <w:pPr>
        <w:spacing w:after="120" w:line="240" w:lineRule="atLeast"/>
        <w:rPr>
          <w:rFonts w:ascii="Arial" w:eastAsia="Arial Unicode MS" w:hAnsi="Arial"/>
          <w:b/>
          <w:bCs/>
          <w:kern w:val="0"/>
          <w:szCs w:val="20"/>
          <w:lang w:eastAsia="ko-KR"/>
        </w:rPr>
      </w:pPr>
    </w:p>
    <w:p w14:paraId="56005348" w14:textId="5AFAB871" w:rsidR="00996D74" w:rsidRDefault="00996D74" w:rsidP="00996D74">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.2</w:t>
      </w:r>
      <w:r>
        <w:rPr>
          <w:rFonts w:ascii="Arial" w:eastAsia="Arial Unicode MS" w:hAnsi="Arial"/>
          <w:kern w:val="0"/>
          <w:sz w:val="32"/>
          <w:szCs w:val="20"/>
          <w:lang w:eastAsia="ko-KR"/>
        </w:rPr>
        <w:tab/>
        <w:t>Service area details</w:t>
      </w:r>
    </w:p>
    <w:p w14:paraId="26C4DA38" w14:textId="392BF153" w:rsidR="00996D74" w:rsidRDefault="00996D74" w:rsidP="00996D74">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125</w:t>
      </w:r>
      <w:r>
        <w:rPr>
          <w:rFonts w:ascii="Arial" w:eastAsia="Arial Unicode MS" w:hAnsi="Arial" w:hint="eastAsia"/>
          <w:kern w:val="0"/>
          <w:szCs w:val="20"/>
          <w:lang w:eastAsia="ko-KR"/>
        </w:rPr>
        <w:t>b</w:t>
      </w:r>
      <w:r>
        <w:rPr>
          <w:rFonts w:ascii="Arial" w:eastAsia="Arial Unicode MS" w:hAnsi="Arial"/>
          <w:kern w:val="0"/>
          <w:szCs w:val="20"/>
          <w:lang w:eastAsia="ko-KR"/>
        </w:rPr>
        <w:t>is meeting of RAN WG2, it was agreed that a</w:t>
      </w:r>
      <w:r w:rsidRPr="002822ED">
        <w:rPr>
          <w:rFonts w:ascii="Arial" w:eastAsia="Arial Unicode MS" w:hAnsi="Arial"/>
          <w:kern w:val="0"/>
          <w:szCs w:val="20"/>
          <w:lang w:eastAsia="ko-KR"/>
        </w:rPr>
        <w:t xml:space="preserve">t least the following geographical area formats </w:t>
      </w:r>
      <w:r w:rsidR="00C407E5">
        <w:rPr>
          <w:rFonts w:ascii="Arial" w:eastAsia="Arial Unicode MS" w:hAnsi="Arial"/>
          <w:kern w:val="0"/>
          <w:szCs w:val="20"/>
          <w:lang w:eastAsia="ko-KR"/>
        </w:rPr>
        <w:t xml:space="preserve">for </w:t>
      </w:r>
      <w:r w:rsidRPr="002822ED">
        <w:rPr>
          <w:rFonts w:ascii="Arial" w:eastAsia="Arial Unicode MS" w:hAnsi="Arial"/>
          <w:kern w:val="0"/>
          <w:szCs w:val="20"/>
          <w:lang w:eastAsia="ko-KR"/>
        </w:rPr>
        <w:t>mode</w:t>
      </w:r>
      <w:r w:rsidR="00C407E5">
        <w:rPr>
          <w:rFonts w:ascii="Arial" w:eastAsia="Arial Unicode MS" w:hAnsi="Arial"/>
          <w:kern w:val="0"/>
          <w:szCs w:val="20"/>
          <w:lang w:eastAsia="ko-KR"/>
        </w:rPr>
        <w:t>l</w:t>
      </w:r>
      <w:r w:rsidRPr="002822ED">
        <w:rPr>
          <w:rFonts w:ascii="Arial" w:eastAsia="Arial Unicode MS" w:hAnsi="Arial"/>
          <w:kern w:val="0"/>
          <w:szCs w:val="20"/>
          <w:lang w:eastAsia="ko-KR"/>
        </w:rPr>
        <w:t>l</w:t>
      </w:r>
      <w:r w:rsidR="00C407E5">
        <w:rPr>
          <w:rFonts w:ascii="Arial" w:eastAsia="Arial Unicode MS" w:hAnsi="Arial"/>
          <w:kern w:val="0"/>
          <w:szCs w:val="20"/>
          <w:lang w:eastAsia="ko-KR"/>
        </w:rPr>
        <w:t>ing</w:t>
      </w:r>
      <w:r w:rsidRPr="002822ED">
        <w:rPr>
          <w:rFonts w:ascii="Arial" w:eastAsia="Arial Unicode MS" w:hAnsi="Arial"/>
          <w:kern w:val="0"/>
          <w:szCs w:val="20"/>
          <w:lang w:eastAsia="ko-KR"/>
        </w:rPr>
        <w:t xml:space="preserve"> </w:t>
      </w:r>
      <w:r w:rsidR="00C407E5">
        <w:rPr>
          <w:rFonts w:ascii="Arial" w:eastAsia="Arial Unicode MS" w:hAnsi="Arial"/>
          <w:kern w:val="0"/>
          <w:szCs w:val="20"/>
          <w:lang w:eastAsia="ko-KR"/>
        </w:rPr>
        <w:t xml:space="preserve">broadcast </w:t>
      </w:r>
      <w:r w:rsidRPr="002822ED">
        <w:rPr>
          <w:rFonts w:ascii="Arial" w:eastAsia="Arial Unicode MS" w:hAnsi="Arial"/>
          <w:kern w:val="0"/>
          <w:szCs w:val="20"/>
          <w:lang w:eastAsia="ko-KR"/>
        </w:rPr>
        <w:t>service area</w:t>
      </w:r>
      <w:r w:rsidR="00C407E5">
        <w:rPr>
          <w:rFonts w:ascii="Arial" w:eastAsia="Arial Unicode MS" w:hAnsi="Arial"/>
          <w:kern w:val="0"/>
          <w:szCs w:val="20"/>
          <w:lang w:eastAsia="ko-KR"/>
        </w:rPr>
        <w:t>s in NTN</w:t>
      </w:r>
      <w:r w:rsidRPr="002822ED">
        <w:rPr>
          <w:rFonts w:ascii="Arial" w:eastAsia="Arial Unicode MS" w:hAnsi="Arial"/>
          <w:kern w:val="0"/>
          <w:szCs w:val="20"/>
          <w:lang w:eastAsia="ko-KR"/>
        </w:rPr>
        <w:t xml:space="preserve"> can be further considered (the signalling of other information than the geographical information can be considered):</w:t>
      </w:r>
    </w:p>
    <w:p w14:paraId="68F44B17" w14:textId="77777777" w:rsidR="00996D74" w:rsidRPr="002822ED" w:rsidRDefault="00996D74" w:rsidP="00996D74">
      <w:pPr>
        <w:pStyle w:val="a5"/>
        <w:numPr>
          <w:ilvl w:val="0"/>
          <w:numId w:val="39"/>
        </w:numPr>
        <w:spacing w:after="120" w:line="240" w:lineRule="atLeast"/>
        <w:ind w:firstLineChars="0"/>
        <w:rPr>
          <w:rFonts w:ascii="Arial" w:eastAsia="Arial Unicode MS" w:hAnsi="Arial"/>
          <w:kern w:val="0"/>
          <w:szCs w:val="20"/>
          <w:lang w:eastAsia="ko-KR"/>
        </w:rPr>
      </w:pPr>
      <w:r w:rsidRPr="002822ED">
        <w:rPr>
          <w:rFonts w:ascii="Arial" w:eastAsia="Arial Unicode MS" w:hAnsi="Arial"/>
          <w:kern w:val="0"/>
          <w:szCs w:val="20"/>
          <w:lang w:eastAsia="ko-KR"/>
        </w:rPr>
        <w:t>Circles (like for TN coverage)</w:t>
      </w:r>
    </w:p>
    <w:p w14:paraId="7EF1ACC2" w14:textId="77777777" w:rsidR="00996D74" w:rsidRDefault="00996D74" w:rsidP="00996D74">
      <w:pPr>
        <w:pStyle w:val="a5"/>
        <w:numPr>
          <w:ilvl w:val="0"/>
          <w:numId w:val="39"/>
        </w:numPr>
        <w:spacing w:after="120" w:line="240" w:lineRule="atLeast"/>
        <w:ind w:firstLineChars="0"/>
        <w:rPr>
          <w:rFonts w:ascii="Arial" w:eastAsia="Arial Unicode MS" w:hAnsi="Arial"/>
          <w:kern w:val="0"/>
          <w:szCs w:val="20"/>
          <w:lang w:eastAsia="ko-KR"/>
        </w:rPr>
      </w:pPr>
      <w:r w:rsidRPr="002822ED">
        <w:rPr>
          <w:rFonts w:ascii="Arial" w:eastAsia="Arial Unicode MS" w:hAnsi="Arial"/>
          <w:kern w:val="0"/>
          <w:szCs w:val="20"/>
          <w:lang w:eastAsia="ko-KR"/>
        </w:rPr>
        <w:t>Geographical area information, e.g. via polygons, to better approximate the intended shape of service area</w:t>
      </w:r>
    </w:p>
    <w:p w14:paraId="73239970" w14:textId="37A0C295" w:rsidR="006E7675" w:rsidRDefault="00996D74" w:rsidP="006E7675">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R</w:t>
      </w:r>
      <w:r>
        <w:rPr>
          <w:rFonts w:ascii="Arial" w:eastAsia="Arial Unicode MS" w:hAnsi="Arial"/>
          <w:kern w:val="0"/>
          <w:szCs w:val="20"/>
          <w:lang w:eastAsia="ko-KR"/>
        </w:rPr>
        <w:t xml:space="preserve">egarding this, </w:t>
      </w:r>
      <w:r w:rsidR="00C407E5">
        <w:rPr>
          <w:rFonts w:ascii="Arial" w:eastAsia="Arial Unicode MS" w:hAnsi="Arial"/>
          <w:kern w:val="0"/>
          <w:szCs w:val="20"/>
          <w:lang w:eastAsia="ko-KR"/>
        </w:rPr>
        <w:t xml:space="preserve">it is noted </w:t>
      </w:r>
      <w:r>
        <w:rPr>
          <w:rFonts w:ascii="Arial" w:eastAsia="Arial Unicode MS" w:hAnsi="Arial"/>
          <w:kern w:val="0"/>
          <w:szCs w:val="20"/>
          <w:lang w:eastAsia="ko-KR"/>
        </w:rPr>
        <w:t>as a good example</w:t>
      </w:r>
      <w:r w:rsidR="00C407E5">
        <w:rPr>
          <w:rFonts w:ascii="Arial" w:eastAsia="Arial Unicode MS" w:hAnsi="Arial"/>
          <w:kern w:val="0"/>
          <w:szCs w:val="20"/>
          <w:lang w:eastAsia="ko-KR"/>
        </w:rPr>
        <w:t xml:space="preserve"> that</w:t>
      </w:r>
      <w:r>
        <w:rPr>
          <w:rFonts w:ascii="Arial" w:eastAsia="Arial Unicode MS" w:hAnsi="Arial"/>
          <w:kern w:val="0"/>
          <w:szCs w:val="20"/>
          <w:lang w:eastAsia="ko-KR"/>
        </w:rPr>
        <w:t xml:space="preserve"> a new system information block (SIB25)</w:t>
      </w:r>
      <w:r w:rsidRPr="00A06FAD">
        <w:rPr>
          <w:rFonts w:ascii="Arial" w:eastAsia="Arial Unicode MS" w:hAnsi="Arial"/>
          <w:kern w:val="0"/>
          <w:szCs w:val="20"/>
          <w:lang w:eastAsia="ko-KR"/>
        </w:rPr>
        <w:t xml:space="preserve"> </w:t>
      </w:r>
      <w:r w:rsidR="00C407E5">
        <w:rPr>
          <w:rFonts w:ascii="Arial" w:eastAsia="Arial Unicode MS" w:hAnsi="Arial"/>
          <w:kern w:val="0"/>
          <w:szCs w:val="20"/>
          <w:lang w:eastAsia="ko-KR"/>
        </w:rPr>
        <w:t xml:space="preserve">has been introduced </w:t>
      </w:r>
      <w:r>
        <w:rPr>
          <w:rFonts w:ascii="Arial" w:eastAsia="Arial Unicode MS" w:hAnsi="Arial"/>
          <w:kern w:val="0"/>
          <w:szCs w:val="20"/>
          <w:lang w:eastAsia="ko-KR"/>
        </w:rPr>
        <w:t xml:space="preserve">for signalling the TN coverage in Release 18 NTN. The SIB25 provides the corresponding geographical area information via a list of (possibly overlapping) areas where each area is defined using centre location coordinates + radius. </w:t>
      </w:r>
      <w:r w:rsidR="00C407E5">
        <w:rPr>
          <w:rFonts w:ascii="Arial" w:eastAsia="Arial Unicode MS" w:hAnsi="Arial"/>
          <w:kern w:val="0"/>
          <w:szCs w:val="20"/>
          <w:lang w:eastAsia="ko-KR"/>
        </w:rPr>
        <w:t>Drawing from</w:t>
      </w:r>
      <w:r>
        <w:rPr>
          <w:rFonts w:ascii="Arial" w:eastAsia="Arial Unicode MS" w:hAnsi="Arial"/>
          <w:kern w:val="0"/>
          <w:szCs w:val="20"/>
          <w:lang w:eastAsia="ko-KR"/>
        </w:rPr>
        <w:t xml:space="preserve"> the format of SIB25, we </w:t>
      </w:r>
      <w:r w:rsidR="00C407E5">
        <w:rPr>
          <w:rFonts w:ascii="Arial" w:eastAsia="Arial Unicode MS" w:hAnsi="Arial"/>
          <w:kern w:val="0"/>
          <w:szCs w:val="20"/>
          <w:lang w:eastAsia="ko-KR"/>
        </w:rPr>
        <w:t>propose</w:t>
      </w:r>
      <w:r>
        <w:rPr>
          <w:rFonts w:ascii="Arial" w:eastAsia="Arial Unicode MS" w:hAnsi="Arial"/>
          <w:kern w:val="0"/>
          <w:szCs w:val="20"/>
          <w:lang w:eastAsia="ko-KR"/>
        </w:rPr>
        <w:t xml:space="preserve"> </w:t>
      </w:r>
      <w:r w:rsidR="00C407E5">
        <w:rPr>
          <w:rFonts w:ascii="Arial" w:eastAsia="Arial Unicode MS" w:hAnsi="Arial"/>
          <w:kern w:val="0"/>
          <w:szCs w:val="20"/>
          <w:lang w:eastAsia="ko-KR"/>
        </w:rPr>
        <w:t>employing</w:t>
      </w:r>
      <w:r>
        <w:rPr>
          <w:rFonts w:ascii="Arial" w:eastAsia="Arial Unicode MS" w:hAnsi="Arial"/>
          <w:kern w:val="0"/>
          <w:szCs w:val="20"/>
          <w:lang w:eastAsia="ko-KR"/>
        </w:rPr>
        <w:t xml:space="preserve"> a list of (possibly overlapping) circles as a geographical area format for intended broadcast service area</w:t>
      </w:r>
      <w:r w:rsidR="00C407E5">
        <w:rPr>
          <w:rFonts w:ascii="Arial" w:eastAsia="Arial Unicode MS" w:hAnsi="Arial"/>
          <w:kern w:val="0"/>
          <w:szCs w:val="20"/>
          <w:lang w:eastAsia="ko-KR"/>
        </w:rPr>
        <w:t>s. This approach offers an</w:t>
      </w:r>
      <w:r>
        <w:rPr>
          <w:rFonts w:ascii="Arial" w:eastAsia="Arial Unicode MS" w:hAnsi="Arial"/>
          <w:kern w:val="0"/>
          <w:szCs w:val="20"/>
          <w:lang w:eastAsia="ko-KR"/>
        </w:rPr>
        <w:t xml:space="preserve"> efficient and flexible </w:t>
      </w:r>
      <w:r w:rsidR="00C407E5">
        <w:rPr>
          <w:rFonts w:ascii="Arial" w:eastAsia="Arial Unicode MS" w:hAnsi="Arial"/>
          <w:kern w:val="0"/>
          <w:szCs w:val="20"/>
          <w:lang w:eastAsia="ko-KR"/>
        </w:rPr>
        <w:t>means</w:t>
      </w:r>
      <w:r>
        <w:rPr>
          <w:rFonts w:ascii="Arial" w:eastAsia="Arial Unicode MS" w:hAnsi="Arial"/>
          <w:kern w:val="0"/>
          <w:szCs w:val="20"/>
          <w:lang w:eastAsia="ko-KR"/>
        </w:rPr>
        <w:t xml:space="preserve"> to re</w:t>
      </w:r>
      <w:r w:rsidR="00C407E5">
        <w:rPr>
          <w:rFonts w:ascii="Arial" w:eastAsia="Arial Unicode MS" w:hAnsi="Arial"/>
          <w:kern w:val="0"/>
          <w:szCs w:val="20"/>
          <w:lang w:eastAsia="ko-KR"/>
        </w:rPr>
        <w:t>present</w:t>
      </w:r>
      <w:r>
        <w:rPr>
          <w:rFonts w:ascii="Arial" w:eastAsia="Arial Unicode MS" w:hAnsi="Arial"/>
          <w:kern w:val="0"/>
          <w:szCs w:val="20"/>
          <w:lang w:eastAsia="ko-KR"/>
        </w:rPr>
        <w:t xml:space="preserve"> various shapes of intended service areas by NW implementation</w:t>
      </w:r>
      <w:r w:rsidR="00C407E5">
        <w:rPr>
          <w:rFonts w:ascii="Arial" w:eastAsia="Arial Unicode MS" w:hAnsi="Arial"/>
          <w:kern w:val="0"/>
          <w:szCs w:val="20"/>
          <w:lang w:eastAsia="ko-KR"/>
        </w:rPr>
        <w:t>s</w:t>
      </w:r>
      <w:r>
        <w:rPr>
          <w:rFonts w:ascii="Arial" w:eastAsia="Arial Unicode MS" w:hAnsi="Arial"/>
          <w:kern w:val="0"/>
          <w:szCs w:val="20"/>
          <w:lang w:eastAsia="ko-KR"/>
        </w:rPr>
        <w:t>.</w:t>
      </w:r>
      <w:r w:rsidR="00E54F8D">
        <w:rPr>
          <w:rFonts w:ascii="Arial" w:eastAsia="Arial Unicode MS" w:hAnsi="Arial"/>
          <w:kern w:val="0"/>
          <w:szCs w:val="20"/>
          <w:lang w:eastAsia="ko-KR"/>
        </w:rPr>
        <w:t xml:space="preserve"> </w:t>
      </w:r>
      <w:r w:rsidR="00C407E5">
        <w:rPr>
          <w:rFonts w:ascii="Arial" w:eastAsia="Arial Unicode MS" w:hAnsi="Arial"/>
          <w:kern w:val="0"/>
          <w:szCs w:val="20"/>
          <w:lang w:eastAsia="ko-KR"/>
        </w:rPr>
        <w:t>Furthermore</w:t>
      </w:r>
      <w:r w:rsidR="006E7675">
        <w:rPr>
          <w:rFonts w:ascii="Arial" w:eastAsia="Arial Unicode MS" w:hAnsi="Arial"/>
          <w:kern w:val="0"/>
          <w:szCs w:val="20"/>
          <w:lang w:eastAsia="ko-KR"/>
        </w:rPr>
        <w:t>, to better approximate the intended shape of service area</w:t>
      </w:r>
      <w:r w:rsidR="00C407E5">
        <w:rPr>
          <w:rFonts w:ascii="Arial" w:eastAsia="Arial Unicode MS" w:hAnsi="Arial"/>
          <w:kern w:val="0"/>
          <w:szCs w:val="20"/>
          <w:lang w:eastAsia="ko-KR"/>
        </w:rPr>
        <w:t>s</w:t>
      </w:r>
      <w:r w:rsidR="006E7675">
        <w:rPr>
          <w:rFonts w:ascii="Arial" w:eastAsia="Arial Unicode MS" w:hAnsi="Arial"/>
          <w:kern w:val="0"/>
          <w:szCs w:val="20"/>
          <w:lang w:eastAsia="ko-KR"/>
        </w:rPr>
        <w:t xml:space="preserve">, each circle in </w:t>
      </w:r>
      <w:r w:rsidR="00C407E5">
        <w:rPr>
          <w:rFonts w:ascii="Arial" w:eastAsia="Arial Unicode MS" w:hAnsi="Arial"/>
          <w:kern w:val="0"/>
          <w:szCs w:val="20"/>
          <w:lang w:eastAsia="ko-KR"/>
        </w:rPr>
        <w:t>the</w:t>
      </w:r>
      <w:r w:rsidR="006E7675">
        <w:rPr>
          <w:rFonts w:ascii="Arial" w:eastAsia="Arial Unicode MS" w:hAnsi="Arial"/>
          <w:kern w:val="0"/>
          <w:szCs w:val="20"/>
          <w:lang w:eastAsia="ko-KR"/>
        </w:rPr>
        <w:t xml:space="preserve"> list for an intended service area can be </w:t>
      </w:r>
      <w:r w:rsidR="00C407E5">
        <w:rPr>
          <w:rFonts w:ascii="Arial" w:eastAsia="Arial Unicode MS" w:hAnsi="Arial"/>
          <w:kern w:val="0"/>
          <w:szCs w:val="20"/>
          <w:lang w:eastAsia="ko-KR"/>
        </w:rPr>
        <w:t>categorized</w:t>
      </w:r>
      <w:r w:rsidR="006E7675">
        <w:rPr>
          <w:rFonts w:ascii="Arial" w:eastAsia="Arial Unicode MS" w:hAnsi="Arial"/>
          <w:kern w:val="0"/>
          <w:szCs w:val="20"/>
          <w:lang w:eastAsia="ko-KR"/>
        </w:rPr>
        <w:t xml:space="preserve"> as either a permitted area or a prohibited area by implementation.</w:t>
      </w:r>
      <w:r w:rsidR="00C407E5">
        <w:rPr>
          <w:rFonts w:ascii="Arial" w:eastAsia="Arial Unicode MS" w:hAnsi="Arial"/>
          <w:kern w:val="0"/>
          <w:szCs w:val="20"/>
          <w:lang w:eastAsia="ko-KR"/>
        </w:rPr>
        <w:t xml:space="preserve"> The categorization enables finer control over service coverage boundaries.</w:t>
      </w:r>
    </w:p>
    <w:p w14:paraId="69A21844" w14:textId="1710F004" w:rsidR="006E7675" w:rsidRPr="00B04E53" w:rsidRDefault="00C407E5" w:rsidP="006E7675">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To facilitate t</w:t>
      </w:r>
      <w:r w:rsidR="006E7675">
        <w:rPr>
          <w:rFonts w:ascii="Arial" w:eastAsia="Arial Unicode MS" w:hAnsi="Arial"/>
          <w:kern w:val="0"/>
          <w:szCs w:val="20"/>
          <w:lang w:eastAsia="ko-KR"/>
        </w:rPr>
        <w:t xml:space="preserve">his, the </w:t>
      </w:r>
      <w:r w:rsidR="00E54F8D" w:rsidRPr="002822ED">
        <w:rPr>
          <w:rFonts w:ascii="Arial" w:eastAsia="Arial Unicode MS" w:hAnsi="Arial"/>
          <w:kern w:val="0"/>
          <w:szCs w:val="20"/>
          <w:lang w:eastAsia="ko-KR"/>
        </w:rPr>
        <w:t>geographical area formats</w:t>
      </w:r>
      <w:r w:rsidR="00E54F8D">
        <w:rPr>
          <w:rFonts w:ascii="Arial" w:eastAsia="Arial Unicode MS" w:hAnsi="Arial"/>
          <w:kern w:val="0"/>
          <w:szCs w:val="20"/>
          <w:lang w:eastAsia="ko-KR"/>
        </w:rPr>
        <w:t xml:space="preserve"> for provision</w:t>
      </w:r>
      <w:r>
        <w:rPr>
          <w:rFonts w:ascii="Arial" w:eastAsia="Arial Unicode MS" w:hAnsi="Arial"/>
          <w:kern w:val="0"/>
          <w:szCs w:val="20"/>
          <w:lang w:eastAsia="ko-KR"/>
        </w:rPr>
        <w:t>ing</w:t>
      </w:r>
      <w:r w:rsidR="00E54F8D">
        <w:rPr>
          <w:rFonts w:ascii="Arial" w:eastAsia="Arial Unicode MS" w:hAnsi="Arial"/>
          <w:kern w:val="0"/>
          <w:szCs w:val="20"/>
          <w:lang w:eastAsia="ko-KR"/>
        </w:rPr>
        <w:t xml:space="preserve"> an intended service area</w:t>
      </w:r>
      <w:r w:rsidR="006E7675">
        <w:rPr>
          <w:rFonts w:ascii="Arial" w:eastAsia="Arial Unicode MS" w:hAnsi="Arial"/>
          <w:kern w:val="0"/>
          <w:szCs w:val="20"/>
          <w:lang w:eastAsia="ko-KR"/>
        </w:rPr>
        <w:t xml:space="preserve"> </w:t>
      </w:r>
      <w:r>
        <w:rPr>
          <w:rFonts w:ascii="Arial" w:eastAsia="Arial Unicode MS" w:hAnsi="Arial"/>
          <w:kern w:val="0"/>
          <w:szCs w:val="20"/>
          <w:lang w:eastAsia="ko-KR"/>
        </w:rPr>
        <w:t>may</w:t>
      </w:r>
      <w:r w:rsidR="006E7675">
        <w:rPr>
          <w:rFonts w:ascii="Arial" w:eastAsia="Arial Unicode MS" w:hAnsi="Arial"/>
          <w:kern w:val="0"/>
          <w:szCs w:val="20"/>
          <w:lang w:eastAsia="ko-KR"/>
        </w:rPr>
        <w:t xml:space="preserve"> </w:t>
      </w:r>
      <w:r w:rsidR="006E7675" w:rsidRPr="00B877C9">
        <w:rPr>
          <w:rFonts w:ascii="Arial" w:eastAsia="Arial Unicode MS" w:hAnsi="Arial"/>
          <w:kern w:val="0"/>
          <w:szCs w:val="20"/>
          <w:lang w:eastAsia="ko-KR"/>
        </w:rPr>
        <w:t xml:space="preserve">include a list of MBS Area IDs and the corresponding MBS Area information for each MBS Area ID, </w:t>
      </w:r>
      <w:r>
        <w:rPr>
          <w:rFonts w:ascii="Arial" w:eastAsia="Arial Unicode MS" w:hAnsi="Arial"/>
          <w:kern w:val="0"/>
          <w:szCs w:val="20"/>
          <w:lang w:eastAsia="ko-KR"/>
        </w:rPr>
        <w:t>delineated</w:t>
      </w:r>
      <w:r w:rsidR="006E7675" w:rsidRPr="00B877C9">
        <w:rPr>
          <w:rFonts w:ascii="Arial" w:eastAsia="Arial Unicode MS" w:hAnsi="Arial"/>
          <w:kern w:val="0"/>
          <w:szCs w:val="20"/>
          <w:lang w:eastAsia="ko-KR"/>
        </w:rPr>
        <w:t xml:space="preserve"> by reference location and distance from the reference location.</w:t>
      </w:r>
    </w:p>
    <w:p w14:paraId="6FF42F54" w14:textId="78DE7ECE" w:rsidR="002823B3" w:rsidRDefault="006B188D" w:rsidP="002823B3">
      <w:pPr>
        <w:spacing w:after="120" w:line="240" w:lineRule="atLeast"/>
        <w:jc w:val="center"/>
        <w:rPr>
          <w:rFonts w:ascii="Arial" w:eastAsia="Arial Unicode MS" w:hAnsi="Arial"/>
          <w:kern w:val="0"/>
          <w:szCs w:val="20"/>
          <w:lang w:eastAsia="ko-KR"/>
        </w:rPr>
      </w:pPr>
      <w:r>
        <w:rPr>
          <w:rFonts w:ascii="Arial" w:eastAsia="Arial Unicode MS" w:hAnsi="Arial"/>
          <w:noProof/>
          <w:kern w:val="0"/>
          <w:szCs w:val="20"/>
          <w:lang w:eastAsia="ko-KR"/>
        </w:rPr>
        <w:drawing>
          <wp:inline distT="0" distB="0" distL="0" distR="0" wp14:anchorId="678C3747" wp14:editId="0B402182">
            <wp:extent cx="4761914" cy="2854131"/>
            <wp:effectExtent l="0" t="0" r="635"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80718" cy="2865402"/>
                    </a:xfrm>
                    <a:prstGeom prst="rect">
                      <a:avLst/>
                    </a:prstGeom>
                    <a:noFill/>
                  </pic:spPr>
                </pic:pic>
              </a:graphicData>
            </a:graphic>
          </wp:inline>
        </w:drawing>
      </w:r>
    </w:p>
    <w:p w14:paraId="05504B7C" w14:textId="25A5AFC4" w:rsidR="002823B3" w:rsidRDefault="002823B3" w:rsidP="002823B3">
      <w:pPr>
        <w:spacing w:after="120" w:line="240" w:lineRule="atLeast"/>
        <w:jc w:val="center"/>
        <w:rPr>
          <w:rFonts w:ascii="Arial" w:eastAsia="Arial Unicode MS" w:hAnsi="Arial"/>
          <w:kern w:val="0"/>
          <w:szCs w:val="20"/>
          <w:lang w:eastAsia="ko-KR"/>
        </w:rPr>
      </w:pPr>
      <w:r>
        <w:rPr>
          <w:rFonts w:ascii="Arial" w:eastAsia="Arial Unicode MS" w:hAnsi="Arial" w:hint="eastAsia"/>
          <w:kern w:val="0"/>
          <w:szCs w:val="20"/>
          <w:lang w:eastAsia="ko-KR"/>
        </w:rPr>
        <w:t>F</w:t>
      </w:r>
      <w:r>
        <w:rPr>
          <w:rFonts w:ascii="Arial" w:eastAsia="Arial Unicode MS" w:hAnsi="Arial"/>
          <w:kern w:val="0"/>
          <w:szCs w:val="20"/>
          <w:lang w:eastAsia="ko-KR"/>
        </w:rPr>
        <w:t>igure 1. Configuration example of geographical area information</w:t>
      </w:r>
    </w:p>
    <w:p w14:paraId="5D6C1E28" w14:textId="68972BE9" w:rsidR="00996D74" w:rsidRDefault="00996D74" w:rsidP="00996D74">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lastRenderedPageBreak/>
        <w:t xml:space="preserve">Proposal </w:t>
      </w:r>
      <w:r>
        <w:rPr>
          <w:rFonts w:ascii="Arial" w:eastAsia="Arial Unicode MS" w:hAnsi="Arial"/>
          <w:b/>
          <w:bCs/>
          <w:kern w:val="0"/>
          <w:szCs w:val="20"/>
          <w:lang w:eastAsia="ko-KR"/>
        </w:rPr>
        <w:t>2</w:t>
      </w:r>
      <w:r w:rsidRPr="009A1C25">
        <w:rPr>
          <w:rFonts w:ascii="Arial" w:eastAsia="Arial Unicode MS" w:hAnsi="Arial"/>
          <w:b/>
          <w:bCs/>
          <w:kern w:val="0"/>
          <w:szCs w:val="20"/>
          <w:lang w:eastAsia="ko-KR"/>
        </w:rPr>
        <w:t xml:space="preserve">: </w:t>
      </w:r>
      <w:r>
        <w:rPr>
          <w:rFonts w:ascii="Arial" w:eastAsia="Arial Unicode MS" w:hAnsi="Arial"/>
          <w:b/>
          <w:bCs/>
          <w:kern w:val="0"/>
          <w:szCs w:val="20"/>
          <w:lang w:eastAsia="ko-KR"/>
        </w:rPr>
        <w:t>T</w:t>
      </w:r>
      <w:r w:rsidRPr="00EA2AFB">
        <w:rPr>
          <w:rFonts w:ascii="Arial" w:eastAsia="Arial Unicode MS" w:hAnsi="Arial"/>
          <w:b/>
          <w:bCs/>
          <w:kern w:val="0"/>
          <w:szCs w:val="20"/>
          <w:lang w:eastAsia="ko-KR"/>
        </w:rPr>
        <w:t>he geographical area information</w:t>
      </w:r>
      <w:r w:rsidR="00A43DC8">
        <w:rPr>
          <w:rFonts w:ascii="Arial" w:eastAsia="Arial Unicode MS" w:hAnsi="Arial"/>
          <w:b/>
          <w:bCs/>
          <w:kern w:val="0"/>
          <w:szCs w:val="20"/>
          <w:lang w:eastAsia="ko-KR"/>
        </w:rPr>
        <w:t xml:space="preserve"> for an intended service area</w:t>
      </w:r>
      <w:r w:rsidRPr="00EA2AFB">
        <w:rPr>
          <w:rFonts w:ascii="Arial" w:eastAsia="Arial Unicode MS" w:hAnsi="Arial"/>
          <w:b/>
          <w:bCs/>
          <w:kern w:val="0"/>
          <w:szCs w:val="20"/>
          <w:lang w:eastAsia="ko-KR"/>
        </w:rPr>
        <w:t xml:space="preserve"> </w:t>
      </w:r>
      <w:r>
        <w:rPr>
          <w:rFonts w:ascii="Arial" w:eastAsia="Arial Unicode MS" w:hAnsi="Arial"/>
          <w:b/>
          <w:bCs/>
          <w:kern w:val="0"/>
          <w:szCs w:val="20"/>
          <w:lang w:eastAsia="ko-KR"/>
        </w:rPr>
        <w:t>should</w:t>
      </w:r>
      <w:r w:rsidRPr="00EA2AFB">
        <w:rPr>
          <w:rFonts w:ascii="Arial" w:eastAsia="Arial Unicode MS" w:hAnsi="Arial"/>
          <w:b/>
          <w:bCs/>
          <w:kern w:val="0"/>
          <w:szCs w:val="20"/>
          <w:lang w:eastAsia="ko-KR"/>
        </w:rPr>
        <w:t xml:space="preserve"> </w:t>
      </w:r>
      <w:r>
        <w:rPr>
          <w:rFonts w:ascii="Arial" w:eastAsia="Arial Unicode MS" w:hAnsi="Arial"/>
          <w:b/>
          <w:bCs/>
          <w:kern w:val="0"/>
          <w:szCs w:val="20"/>
          <w:lang w:eastAsia="ko-KR"/>
        </w:rPr>
        <w:t>be defined with</w:t>
      </w:r>
      <w:r w:rsidRPr="00EA2AFB">
        <w:rPr>
          <w:rFonts w:ascii="Arial" w:eastAsia="Arial Unicode MS" w:hAnsi="Arial"/>
          <w:b/>
          <w:bCs/>
          <w:kern w:val="0"/>
          <w:szCs w:val="20"/>
          <w:lang w:eastAsia="ko-KR"/>
        </w:rPr>
        <w:t xml:space="preserve"> a list of (possibly overlapping) </w:t>
      </w:r>
      <w:r w:rsidR="0019630C">
        <w:rPr>
          <w:rFonts w:ascii="Arial" w:eastAsia="Arial Unicode MS" w:hAnsi="Arial"/>
          <w:b/>
          <w:bCs/>
          <w:kern w:val="0"/>
          <w:szCs w:val="20"/>
          <w:lang w:eastAsia="ko-KR"/>
        </w:rPr>
        <w:t xml:space="preserve">circular </w:t>
      </w:r>
      <w:r w:rsidRPr="00EA2AFB">
        <w:rPr>
          <w:rFonts w:ascii="Arial" w:eastAsia="Arial Unicode MS" w:hAnsi="Arial"/>
          <w:b/>
          <w:bCs/>
          <w:kern w:val="0"/>
          <w:szCs w:val="20"/>
          <w:lang w:eastAsia="ko-KR"/>
        </w:rPr>
        <w:t>areas</w:t>
      </w:r>
      <w:r w:rsidR="00506723">
        <w:rPr>
          <w:rFonts w:ascii="Arial" w:eastAsia="Arial Unicode MS" w:hAnsi="Arial"/>
          <w:b/>
          <w:bCs/>
          <w:kern w:val="0"/>
          <w:szCs w:val="20"/>
          <w:lang w:eastAsia="ko-KR"/>
        </w:rPr>
        <w:t xml:space="preserve">, </w:t>
      </w:r>
      <w:r w:rsidR="00BD3678">
        <w:rPr>
          <w:rFonts w:ascii="Arial" w:eastAsia="Arial Unicode MS" w:hAnsi="Arial"/>
          <w:b/>
          <w:bCs/>
          <w:kern w:val="0"/>
          <w:szCs w:val="20"/>
          <w:lang w:eastAsia="ko-KR"/>
        </w:rPr>
        <w:t xml:space="preserve">where </w:t>
      </w:r>
      <w:r w:rsidR="00506723">
        <w:rPr>
          <w:rFonts w:ascii="Arial" w:eastAsia="Arial Unicode MS" w:hAnsi="Arial"/>
          <w:b/>
          <w:bCs/>
          <w:kern w:val="0"/>
          <w:szCs w:val="20"/>
          <w:lang w:eastAsia="ko-KR"/>
        </w:rPr>
        <w:t xml:space="preserve">each </w:t>
      </w:r>
      <w:r w:rsidR="00BD3678">
        <w:rPr>
          <w:rFonts w:ascii="Arial" w:eastAsia="Arial Unicode MS" w:hAnsi="Arial"/>
          <w:b/>
          <w:bCs/>
          <w:kern w:val="0"/>
          <w:szCs w:val="20"/>
          <w:lang w:eastAsia="ko-KR"/>
        </w:rPr>
        <w:t>circle is defined by its</w:t>
      </w:r>
      <w:r w:rsidRPr="00EA2AFB">
        <w:rPr>
          <w:rFonts w:ascii="Arial" w:eastAsia="Arial Unicode MS" w:hAnsi="Arial"/>
          <w:b/>
          <w:bCs/>
          <w:kern w:val="0"/>
          <w:szCs w:val="20"/>
          <w:lang w:eastAsia="ko-KR"/>
        </w:rPr>
        <w:t xml:space="preserve"> cent</w:t>
      </w:r>
      <w:r>
        <w:rPr>
          <w:rFonts w:ascii="Arial" w:eastAsia="Arial Unicode MS" w:hAnsi="Arial"/>
          <w:b/>
          <w:bCs/>
          <w:kern w:val="0"/>
          <w:szCs w:val="20"/>
          <w:lang w:eastAsia="ko-KR"/>
        </w:rPr>
        <w:t>re</w:t>
      </w:r>
      <w:r w:rsidRPr="00EA2AFB">
        <w:rPr>
          <w:rFonts w:ascii="Arial" w:eastAsia="Arial Unicode MS" w:hAnsi="Arial"/>
          <w:b/>
          <w:bCs/>
          <w:kern w:val="0"/>
          <w:szCs w:val="20"/>
          <w:lang w:eastAsia="ko-KR"/>
        </w:rPr>
        <w:t xml:space="preserve"> location coordinates </w:t>
      </w:r>
      <w:r w:rsidR="00DB16C2">
        <w:rPr>
          <w:rFonts w:ascii="Arial" w:eastAsia="Arial Unicode MS" w:hAnsi="Arial"/>
          <w:b/>
          <w:bCs/>
          <w:kern w:val="0"/>
          <w:szCs w:val="20"/>
          <w:lang w:eastAsia="ko-KR"/>
        </w:rPr>
        <w:t>and</w:t>
      </w:r>
      <w:r w:rsidRPr="00EA2AFB">
        <w:rPr>
          <w:rFonts w:ascii="Arial" w:eastAsia="Arial Unicode MS" w:hAnsi="Arial"/>
          <w:b/>
          <w:bCs/>
          <w:kern w:val="0"/>
          <w:szCs w:val="20"/>
          <w:lang w:eastAsia="ko-KR"/>
        </w:rPr>
        <w:t xml:space="preserve"> radius.</w:t>
      </w:r>
    </w:p>
    <w:p w14:paraId="17CDC99D" w14:textId="20CD0FA9" w:rsidR="00996D74" w:rsidRDefault="00996D74" w:rsidP="00996D74">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3</w:t>
      </w:r>
      <w:r w:rsidRPr="009A1C25">
        <w:rPr>
          <w:rFonts w:ascii="Arial" w:eastAsia="Arial Unicode MS" w:hAnsi="Arial"/>
          <w:b/>
          <w:bCs/>
          <w:kern w:val="0"/>
          <w:szCs w:val="20"/>
          <w:lang w:eastAsia="ko-KR"/>
        </w:rPr>
        <w:t xml:space="preserve">: </w:t>
      </w:r>
      <w:r w:rsidR="00692C7E">
        <w:rPr>
          <w:rFonts w:ascii="Arial" w:eastAsia="Arial Unicode MS" w:hAnsi="Arial"/>
          <w:b/>
          <w:bCs/>
          <w:kern w:val="0"/>
          <w:szCs w:val="20"/>
          <w:lang w:eastAsia="ko-KR"/>
        </w:rPr>
        <w:t xml:space="preserve">Each circular area </w:t>
      </w:r>
      <w:r w:rsidR="0019630C">
        <w:rPr>
          <w:rFonts w:ascii="Arial" w:eastAsia="Arial Unicode MS" w:hAnsi="Arial"/>
          <w:b/>
          <w:bCs/>
          <w:kern w:val="0"/>
          <w:szCs w:val="20"/>
          <w:lang w:eastAsia="ko-KR"/>
        </w:rPr>
        <w:t>within</w:t>
      </w:r>
      <w:r w:rsidR="00692C7E">
        <w:rPr>
          <w:rFonts w:ascii="Arial" w:eastAsia="Arial Unicode MS" w:hAnsi="Arial"/>
          <w:b/>
          <w:bCs/>
          <w:kern w:val="0"/>
          <w:szCs w:val="20"/>
          <w:lang w:eastAsia="ko-KR"/>
        </w:rPr>
        <w:t xml:space="preserve"> t</w:t>
      </w:r>
      <w:r w:rsidRPr="00EA2AFB">
        <w:rPr>
          <w:rFonts w:ascii="Arial" w:eastAsia="Arial Unicode MS" w:hAnsi="Arial"/>
          <w:b/>
          <w:bCs/>
          <w:kern w:val="0"/>
          <w:szCs w:val="20"/>
          <w:lang w:eastAsia="ko-KR"/>
        </w:rPr>
        <w:t xml:space="preserve">he geographical area </w:t>
      </w:r>
      <w:r w:rsidR="00692C7E">
        <w:rPr>
          <w:rFonts w:ascii="Arial" w:eastAsia="Arial Unicode MS" w:hAnsi="Arial"/>
          <w:b/>
          <w:bCs/>
          <w:kern w:val="0"/>
          <w:szCs w:val="20"/>
          <w:lang w:eastAsia="ko-KR"/>
        </w:rPr>
        <w:t>information</w:t>
      </w:r>
      <w:r>
        <w:rPr>
          <w:rFonts w:ascii="Arial" w:eastAsia="Arial Unicode MS" w:hAnsi="Arial"/>
          <w:b/>
          <w:bCs/>
          <w:kern w:val="0"/>
          <w:szCs w:val="20"/>
          <w:lang w:eastAsia="ko-KR"/>
        </w:rPr>
        <w:t xml:space="preserve"> can be indicated as either a permitted area or a prohibited area</w:t>
      </w:r>
      <w:r w:rsidR="00E54F8D">
        <w:rPr>
          <w:rFonts w:ascii="Arial" w:eastAsia="Arial Unicode MS" w:hAnsi="Arial"/>
          <w:b/>
          <w:bCs/>
          <w:kern w:val="0"/>
          <w:szCs w:val="20"/>
          <w:lang w:eastAsia="ko-KR"/>
        </w:rPr>
        <w:t xml:space="preserve"> by implementation</w:t>
      </w:r>
      <w:r w:rsidRPr="00EA2AFB">
        <w:rPr>
          <w:rFonts w:ascii="Arial" w:eastAsia="Arial Unicode MS" w:hAnsi="Arial"/>
          <w:b/>
          <w:bCs/>
          <w:kern w:val="0"/>
          <w:szCs w:val="20"/>
          <w:lang w:eastAsia="ko-KR"/>
        </w:rPr>
        <w:t>.</w:t>
      </w:r>
    </w:p>
    <w:p w14:paraId="4AB9EBCB" w14:textId="77777777" w:rsidR="00996D74" w:rsidRPr="00996D74" w:rsidRDefault="00996D74" w:rsidP="00996D74">
      <w:pPr>
        <w:spacing w:after="120" w:line="240" w:lineRule="atLeast"/>
        <w:rPr>
          <w:rFonts w:ascii="Arial" w:eastAsia="Arial Unicode MS" w:hAnsi="Arial"/>
          <w:b/>
          <w:bCs/>
          <w:kern w:val="0"/>
          <w:szCs w:val="20"/>
          <w:lang w:eastAsia="ko-KR"/>
        </w:rPr>
      </w:pPr>
    </w:p>
    <w:p w14:paraId="48466A44" w14:textId="038D7716" w:rsidR="00996D74" w:rsidRDefault="00996D74" w:rsidP="00996D74">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.3</w:t>
      </w:r>
      <w:r>
        <w:rPr>
          <w:rFonts w:ascii="Arial" w:eastAsia="Arial Unicode MS" w:hAnsi="Arial"/>
          <w:kern w:val="0"/>
          <w:sz w:val="32"/>
          <w:szCs w:val="20"/>
          <w:lang w:eastAsia="ko-KR"/>
        </w:rPr>
        <w:tab/>
        <w:t>Association between service area and MBS service</w:t>
      </w:r>
    </w:p>
    <w:p w14:paraId="0E475EF8" w14:textId="49FF2205" w:rsidR="00625D07" w:rsidRDefault="001449CC" w:rsidP="00625D07">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When the above geographical area information is provided via a</w:t>
      </w:r>
      <w:r w:rsidR="00625D07">
        <w:rPr>
          <w:rFonts w:ascii="Arial" w:eastAsia="Arial Unicode MS" w:hAnsi="Arial"/>
          <w:kern w:val="0"/>
          <w:szCs w:val="20"/>
          <w:lang w:eastAsia="ko-KR"/>
        </w:rPr>
        <w:t xml:space="preserve"> new</w:t>
      </w:r>
      <w:r>
        <w:rPr>
          <w:rFonts w:ascii="Arial" w:eastAsia="Arial Unicode MS" w:hAnsi="Arial"/>
          <w:kern w:val="0"/>
          <w:szCs w:val="20"/>
          <w:lang w:eastAsia="ko-KR"/>
        </w:rPr>
        <w:t xml:space="preserve"> system information, the information should be associated to the relevant broadcast service session.</w:t>
      </w:r>
      <w:r w:rsidR="00996D74">
        <w:rPr>
          <w:rFonts w:ascii="Arial" w:eastAsia="Arial Unicode MS" w:hAnsi="Arial"/>
          <w:kern w:val="0"/>
          <w:szCs w:val="20"/>
          <w:lang w:eastAsia="ko-KR"/>
        </w:rPr>
        <w:t xml:space="preserve"> </w:t>
      </w:r>
      <w:r w:rsidR="00D40326">
        <w:rPr>
          <w:rFonts w:ascii="Arial" w:eastAsia="Arial Unicode MS" w:hAnsi="Arial"/>
          <w:kern w:val="0"/>
          <w:szCs w:val="20"/>
          <w:lang w:eastAsia="ko-KR"/>
        </w:rPr>
        <w:t>Different types of identification for the relevant broadcast service session can be considered</w:t>
      </w:r>
      <w:r w:rsidR="00313675">
        <w:rPr>
          <w:rFonts w:ascii="Arial" w:eastAsia="Arial Unicode MS" w:hAnsi="Arial"/>
          <w:kern w:val="0"/>
          <w:szCs w:val="20"/>
          <w:lang w:eastAsia="ko-KR"/>
        </w:rPr>
        <w:t>, such as</w:t>
      </w:r>
      <w:r w:rsidR="00D40326">
        <w:rPr>
          <w:rFonts w:ascii="Arial" w:eastAsia="Arial Unicode MS" w:hAnsi="Arial"/>
          <w:kern w:val="0"/>
          <w:szCs w:val="20"/>
          <w:lang w:eastAsia="ko-KR"/>
        </w:rPr>
        <w:t xml:space="preserve"> session ID, TGMI, G-RNTI and so on.</w:t>
      </w:r>
      <w:r w:rsidR="00625D07">
        <w:rPr>
          <w:rFonts w:ascii="Arial" w:eastAsia="Arial Unicode MS" w:hAnsi="Arial"/>
          <w:kern w:val="0"/>
          <w:szCs w:val="20"/>
          <w:lang w:eastAsia="ko-KR"/>
        </w:rPr>
        <w:t xml:space="preserve"> Therefore, the geographical information </w:t>
      </w:r>
      <w:r w:rsidR="00313675">
        <w:rPr>
          <w:rFonts w:ascii="Arial" w:eastAsia="Arial Unicode MS" w:hAnsi="Arial"/>
          <w:kern w:val="0"/>
          <w:szCs w:val="20"/>
          <w:lang w:eastAsia="ko-KR"/>
        </w:rPr>
        <w:t>concerning</w:t>
      </w:r>
      <w:r w:rsidR="00625D07">
        <w:rPr>
          <w:rFonts w:ascii="Arial" w:eastAsia="Arial Unicode MS" w:hAnsi="Arial"/>
          <w:kern w:val="0"/>
          <w:szCs w:val="20"/>
          <w:lang w:eastAsia="ko-KR"/>
        </w:rPr>
        <w:t xml:space="preserve"> an intended service area for each broadcast service should </w:t>
      </w:r>
      <w:r w:rsidR="00313675">
        <w:rPr>
          <w:rFonts w:ascii="Arial" w:eastAsia="Arial Unicode MS" w:hAnsi="Arial"/>
          <w:kern w:val="0"/>
          <w:szCs w:val="20"/>
          <w:lang w:eastAsia="ko-KR"/>
        </w:rPr>
        <w:t xml:space="preserve">encompass </w:t>
      </w:r>
      <w:r w:rsidR="00625D07">
        <w:rPr>
          <w:rFonts w:ascii="Arial" w:eastAsia="Arial Unicode MS" w:hAnsi="Arial"/>
          <w:kern w:val="0"/>
          <w:szCs w:val="20"/>
          <w:lang w:eastAsia="ko-KR"/>
        </w:rPr>
        <w:t>at least the following</w:t>
      </w:r>
      <w:r w:rsidR="00313675">
        <w:rPr>
          <w:rFonts w:ascii="Arial" w:eastAsia="Arial Unicode MS" w:hAnsi="Arial"/>
          <w:kern w:val="0"/>
          <w:szCs w:val="20"/>
          <w:lang w:eastAsia="ko-KR"/>
        </w:rPr>
        <w:t xml:space="preserve"> elements</w:t>
      </w:r>
      <w:r w:rsidR="00625D07">
        <w:rPr>
          <w:rFonts w:ascii="Arial" w:eastAsia="Arial Unicode MS" w:hAnsi="Arial"/>
          <w:kern w:val="0"/>
          <w:szCs w:val="20"/>
          <w:lang w:eastAsia="ko-KR"/>
        </w:rPr>
        <w:t>:</w:t>
      </w:r>
    </w:p>
    <w:p w14:paraId="63131A32" w14:textId="77777777" w:rsidR="00625D07" w:rsidRDefault="00625D07" w:rsidP="00625D07">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Identification of MBS services</w:t>
      </w:r>
    </w:p>
    <w:p w14:paraId="6EE0E2A7" w14:textId="77777777" w:rsidR="00625D07" w:rsidRDefault="00625D07" w:rsidP="00625D07">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A list of </w:t>
      </w:r>
      <w:r>
        <w:rPr>
          <w:rFonts w:ascii="Arial" w:eastAsia="Arial Unicode MS" w:hAnsi="Arial" w:hint="eastAsia"/>
          <w:kern w:val="0"/>
          <w:szCs w:val="20"/>
          <w:lang w:eastAsia="ko-KR"/>
        </w:rPr>
        <w:t>M</w:t>
      </w:r>
      <w:r>
        <w:rPr>
          <w:rFonts w:ascii="Arial" w:eastAsia="Arial Unicode MS" w:hAnsi="Arial"/>
          <w:kern w:val="0"/>
          <w:szCs w:val="20"/>
          <w:lang w:eastAsia="ko-KR"/>
        </w:rPr>
        <w:t>BS Area ID for each identification of MBS services</w:t>
      </w:r>
    </w:p>
    <w:p w14:paraId="44640F7D" w14:textId="77777777" w:rsidR="00625D07" w:rsidRPr="002822ED" w:rsidRDefault="00625D07" w:rsidP="00625D07">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Detailed Area information for each MBS Area ID</w:t>
      </w:r>
    </w:p>
    <w:p w14:paraId="37EFF1E3" w14:textId="7E8D6FA2" w:rsidR="0033709F" w:rsidRDefault="002C7D4E" w:rsidP="0033709F">
      <w:pPr>
        <w:spacing w:after="120" w:line="240" w:lineRule="atLeast"/>
        <w:jc w:val="center"/>
        <w:rPr>
          <w:rFonts w:ascii="Arial" w:eastAsia="Arial Unicode MS" w:hAnsi="Arial"/>
          <w:kern w:val="0"/>
          <w:szCs w:val="20"/>
          <w:lang w:eastAsia="ko-KR"/>
        </w:rPr>
      </w:pPr>
      <w:r>
        <w:rPr>
          <w:rFonts w:ascii="Arial" w:eastAsia="Arial Unicode MS" w:hAnsi="Arial"/>
          <w:noProof/>
          <w:kern w:val="0"/>
          <w:szCs w:val="20"/>
          <w:lang w:eastAsia="ko-KR"/>
        </w:rPr>
        <w:drawing>
          <wp:inline distT="0" distB="0" distL="0" distR="0" wp14:anchorId="41287322" wp14:editId="4EAC7A6E">
            <wp:extent cx="5972810" cy="455793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2513" cy="4572968"/>
                    </a:xfrm>
                    <a:prstGeom prst="rect">
                      <a:avLst/>
                    </a:prstGeom>
                    <a:noFill/>
                  </pic:spPr>
                </pic:pic>
              </a:graphicData>
            </a:graphic>
          </wp:inline>
        </w:drawing>
      </w:r>
    </w:p>
    <w:p w14:paraId="2B5F0433" w14:textId="5A5EDB60" w:rsidR="00625D07" w:rsidRDefault="0099176F" w:rsidP="0099176F">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4</w:t>
      </w:r>
      <w:r w:rsidRPr="009A1C25">
        <w:rPr>
          <w:rFonts w:ascii="Arial" w:eastAsia="Arial Unicode MS" w:hAnsi="Arial"/>
          <w:b/>
          <w:bCs/>
          <w:kern w:val="0"/>
          <w:szCs w:val="20"/>
          <w:lang w:eastAsia="ko-KR"/>
        </w:rPr>
        <w:t>:</w:t>
      </w:r>
      <w:r w:rsidR="00D3188A">
        <w:rPr>
          <w:rFonts w:ascii="Arial" w:eastAsia="Arial Unicode MS" w:hAnsi="Arial"/>
          <w:b/>
          <w:bCs/>
          <w:kern w:val="0"/>
          <w:szCs w:val="20"/>
          <w:lang w:eastAsia="ko-KR"/>
        </w:rPr>
        <w:t xml:space="preserve"> The geographical area information </w:t>
      </w:r>
      <w:r w:rsidR="006E7675">
        <w:rPr>
          <w:rFonts w:ascii="Arial" w:eastAsia="Arial Unicode MS" w:hAnsi="Arial"/>
          <w:b/>
          <w:bCs/>
          <w:kern w:val="0"/>
          <w:szCs w:val="20"/>
          <w:lang w:eastAsia="ko-KR"/>
        </w:rPr>
        <w:t>corresponding</w:t>
      </w:r>
      <w:r w:rsidR="00D3188A">
        <w:rPr>
          <w:rFonts w:ascii="Arial" w:eastAsia="Arial Unicode MS" w:hAnsi="Arial"/>
          <w:b/>
          <w:bCs/>
          <w:kern w:val="0"/>
          <w:szCs w:val="20"/>
          <w:lang w:eastAsia="ko-KR"/>
        </w:rPr>
        <w:t xml:space="preserve"> </w:t>
      </w:r>
      <w:r w:rsidR="006E7675">
        <w:rPr>
          <w:rFonts w:ascii="Arial" w:eastAsia="Arial Unicode MS" w:hAnsi="Arial"/>
          <w:b/>
          <w:bCs/>
          <w:kern w:val="0"/>
          <w:szCs w:val="20"/>
          <w:lang w:eastAsia="ko-KR"/>
        </w:rPr>
        <w:t xml:space="preserve">to an </w:t>
      </w:r>
      <w:r w:rsidR="00D3188A">
        <w:rPr>
          <w:rFonts w:ascii="Arial" w:eastAsia="Arial Unicode MS" w:hAnsi="Arial"/>
          <w:b/>
          <w:bCs/>
          <w:kern w:val="0"/>
          <w:szCs w:val="20"/>
          <w:lang w:eastAsia="ko-KR"/>
        </w:rPr>
        <w:t>in</w:t>
      </w:r>
      <w:r w:rsidR="006E7675">
        <w:rPr>
          <w:rFonts w:ascii="Arial" w:eastAsia="Arial Unicode MS" w:hAnsi="Arial"/>
          <w:b/>
          <w:bCs/>
          <w:kern w:val="0"/>
          <w:szCs w:val="20"/>
          <w:lang w:eastAsia="ko-KR"/>
        </w:rPr>
        <w:t xml:space="preserve">tended service area should be </w:t>
      </w:r>
      <w:r w:rsidR="00625D07">
        <w:rPr>
          <w:rFonts w:ascii="Arial" w:eastAsia="Arial Unicode MS" w:hAnsi="Arial"/>
          <w:b/>
          <w:bCs/>
          <w:kern w:val="0"/>
          <w:szCs w:val="20"/>
          <w:lang w:eastAsia="ko-KR"/>
        </w:rPr>
        <w:t>includes at least the following</w:t>
      </w:r>
      <w:r w:rsidR="00313675">
        <w:rPr>
          <w:rFonts w:ascii="Arial" w:eastAsia="Arial Unicode MS" w:hAnsi="Arial"/>
          <w:b/>
          <w:bCs/>
          <w:kern w:val="0"/>
          <w:szCs w:val="20"/>
          <w:lang w:eastAsia="ko-KR"/>
        </w:rPr>
        <w:t xml:space="preserve"> element</w:t>
      </w:r>
      <w:r w:rsidR="00625D07">
        <w:rPr>
          <w:rFonts w:ascii="Arial" w:eastAsia="Arial Unicode MS" w:hAnsi="Arial"/>
          <w:b/>
          <w:bCs/>
          <w:kern w:val="0"/>
          <w:szCs w:val="20"/>
          <w:lang w:eastAsia="ko-KR"/>
        </w:rPr>
        <w:t>:</w:t>
      </w:r>
    </w:p>
    <w:p w14:paraId="5BFD10F1" w14:textId="77777777" w:rsidR="00625D07" w:rsidRPr="00625D07" w:rsidRDefault="00625D07" w:rsidP="00625D07">
      <w:pPr>
        <w:pStyle w:val="a5"/>
        <w:numPr>
          <w:ilvl w:val="0"/>
          <w:numId w:val="39"/>
        </w:numPr>
        <w:spacing w:after="120" w:line="240" w:lineRule="atLeast"/>
        <w:ind w:firstLineChars="0"/>
        <w:rPr>
          <w:rFonts w:ascii="Arial" w:eastAsia="Arial Unicode MS" w:hAnsi="Arial"/>
          <w:b/>
          <w:bCs/>
          <w:kern w:val="0"/>
          <w:szCs w:val="20"/>
          <w:lang w:eastAsia="ko-KR"/>
        </w:rPr>
      </w:pPr>
      <w:r w:rsidRPr="00625D07">
        <w:rPr>
          <w:rFonts w:ascii="Arial" w:eastAsia="Arial Unicode MS" w:hAnsi="Arial"/>
          <w:b/>
          <w:bCs/>
          <w:kern w:val="0"/>
          <w:szCs w:val="20"/>
          <w:lang w:eastAsia="ko-KR"/>
        </w:rPr>
        <w:t>Identification of MBS services</w:t>
      </w:r>
    </w:p>
    <w:p w14:paraId="167FD0D5" w14:textId="77777777" w:rsidR="00625D07" w:rsidRPr="00625D07" w:rsidRDefault="00625D07" w:rsidP="00625D07">
      <w:pPr>
        <w:pStyle w:val="a5"/>
        <w:numPr>
          <w:ilvl w:val="0"/>
          <w:numId w:val="39"/>
        </w:numPr>
        <w:spacing w:after="120" w:line="240" w:lineRule="atLeast"/>
        <w:ind w:firstLineChars="0"/>
        <w:rPr>
          <w:rFonts w:ascii="Arial" w:eastAsia="Arial Unicode MS" w:hAnsi="Arial"/>
          <w:b/>
          <w:bCs/>
          <w:kern w:val="0"/>
          <w:szCs w:val="20"/>
          <w:lang w:eastAsia="ko-KR"/>
        </w:rPr>
      </w:pPr>
      <w:r w:rsidRPr="00625D07">
        <w:rPr>
          <w:rFonts w:ascii="Arial" w:eastAsia="Arial Unicode MS" w:hAnsi="Arial"/>
          <w:b/>
          <w:bCs/>
          <w:kern w:val="0"/>
          <w:szCs w:val="20"/>
          <w:lang w:eastAsia="ko-KR"/>
        </w:rPr>
        <w:t xml:space="preserve">A list of </w:t>
      </w:r>
      <w:r w:rsidRPr="00625D07">
        <w:rPr>
          <w:rFonts w:ascii="Arial" w:eastAsia="Arial Unicode MS" w:hAnsi="Arial" w:hint="eastAsia"/>
          <w:b/>
          <w:bCs/>
          <w:kern w:val="0"/>
          <w:szCs w:val="20"/>
          <w:lang w:eastAsia="ko-KR"/>
        </w:rPr>
        <w:t>M</w:t>
      </w:r>
      <w:r w:rsidRPr="00625D07">
        <w:rPr>
          <w:rFonts w:ascii="Arial" w:eastAsia="Arial Unicode MS" w:hAnsi="Arial"/>
          <w:b/>
          <w:bCs/>
          <w:kern w:val="0"/>
          <w:szCs w:val="20"/>
          <w:lang w:eastAsia="ko-KR"/>
        </w:rPr>
        <w:t>BS Area ID for each identification of MBS services</w:t>
      </w:r>
    </w:p>
    <w:p w14:paraId="1C9D281B" w14:textId="0F60B469" w:rsidR="0099176F" w:rsidRPr="00625D07" w:rsidRDefault="00625D07" w:rsidP="0099176F">
      <w:pPr>
        <w:pStyle w:val="a5"/>
        <w:numPr>
          <w:ilvl w:val="0"/>
          <w:numId w:val="39"/>
        </w:numPr>
        <w:spacing w:after="120" w:line="240" w:lineRule="atLeast"/>
        <w:ind w:firstLineChars="0"/>
        <w:rPr>
          <w:rFonts w:ascii="Arial" w:eastAsia="Arial Unicode MS" w:hAnsi="Arial"/>
          <w:b/>
          <w:bCs/>
          <w:kern w:val="0"/>
          <w:szCs w:val="20"/>
          <w:lang w:eastAsia="ko-KR"/>
        </w:rPr>
      </w:pPr>
      <w:r w:rsidRPr="00625D07">
        <w:rPr>
          <w:rFonts w:ascii="Arial" w:eastAsia="Arial Unicode MS" w:hAnsi="Arial"/>
          <w:b/>
          <w:bCs/>
          <w:kern w:val="0"/>
          <w:szCs w:val="20"/>
          <w:lang w:eastAsia="ko-KR"/>
        </w:rPr>
        <w:t>Detailed Area information for each MBS Area ID.</w:t>
      </w:r>
    </w:p>
    <w:p w14:paraId="1F088EE5" w14:textId="77777777" w:rsidR="006E7675" w:rsidRDefault="006E7675" w:rsidP="0099176F">
      <w:pPr>
        <w:spacing w:after="120" w:line="240" w:lineRule="atLeast"/>
        <w:rPr>
          <w:rFonts w:ascii="Arial" w:eastAsia="Arial Unicode MS" w:hAnsi="Arial"/>
          <w:b/>
          <w:bCs/>
          <w:kern w:val="0"/>
          <w:szCs w:val="20"/>
          <w:lang w:eastAsia="ko-KR"/>
        </w:rPr>
      </w:pPr>
    </w:p>
    <w:p w14:paraId="33FC5562" w14:textId="010A41A8" w:rsidR="00996D74" w:rsidRDefault="00996D74" w:rsidP="00996D74">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lastRenderedPageBreak/>
        <w:t>2</w:t>
      </w:r>
      <w:r>
        <w:rPr>
          <w:rFonts w:ascii="Arial" w:eastAsia="Arial Unicode MS" w:hAnsi="Arial"/>
          <w:kern w:val="0"/>
          <w:sz w:val="32"/>
          <w:szCs w:val="20"/>
          <w:lang w:eastAsia="ko-KR"/>
        </w:rPr>
        <w:t>.4</w:t>
      </w:r>
      <w:r>
        <w:rPr>
          <w:rFonts w:ascii="Arial" w:eastAsia="Arial Unicode MS" w:hAnsi="Arial"/>
          <w:kern w:val="0"/>
          <w:sz w:val="32"/>
          <w:szCs w:val="20"/>
          <w:lang w:eastAsia="ko-KR"/>
        </w:rPr>
        <w:tab/>
        <w:t>UE behavio</w:t>
      </w:r>
      <w:r w:rsidR="00F87118">
        <w:rPr>
          <w:rFonts w:ascii="Arial" w:eastAsia="Arial Unicode MS" w:hAnsi="Arial"/>
          <w:kern w:val="0"/>
          <w:sz w:val="32"/>
          <w:szCs w:val="20"/>
          <w:lang w:eastAsia="ko-KR"/>
        </w:rPr>
        <w:t>u</w:t>
      </w:r>
      <w:r>
        <w:rPr>
          <w:rFonts w:ascii="Arial" w:eastAsia="Arial Unicode MS" w:hAnsi="Arial"/>
          <w:kern w:val="0"/>
          <w:sz w:val="32"/>
          <w:szCs w:val="20"/>
          <w:lang w:eastAsia="ko-KR"/>
        </w:rPr>
        <w:t>r</w:t>
      </w:r>
    </w:p>
    <w:p w14:paraId="549601D5" w14:textId="5F3632E3" w:rsidR="00996D74" w:rsidRDefault="00996D74" w:rsidP="00996D74">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 xml:space="preserve">To manage the service accessibility based on geographical location of UE, the NTN base station could provide the </w:t>
      </w:r>
      <w:r w:rsidR="002F4F94">
        <w:rPr>
          <w:rFonts w:ascii="Arial" w:eastAsia="Arial Unicode MS" w:hAnsi="Arial"/>
          <w:kern w:val="0"/>
          <w:szCs w:val="20"/>
          <w:lang w:eastAsia="ko-KR"/>
        </w:rPr>
        <w:t>aforementioned</w:t>
      </w:r>
      <w:r>
        <w:rPr>
          <w:rFonts w:ascii="Arial" w:eastAsia="Arial Unicode MS" w:hAnsi="Arial"/>
          <w:kern w:val="0"/>
          <w:szCs w:val="20"/>
          <w:lang w:eastAsia="ko-KR"/>
        </w:rPr>
        <w:t xml:space="preserve"> </w:t>
      </w:r>
      <w:r w:rsidR="002F4F94">
        <w:rPr>
          <w:rFonts w:ascii="Arial" w:eastAsia="Arial Unicode MS" w:hAnsi="Arial"/>
          <w:kern w:val="0"/>
          <w:szCs w:val="20"/>
          <w:lang w:eastAsia="ko-KR"/>
        </w:rPr>
        <w:t>geographical area</w:t>
      </w:r>
      <w:r>
        <w:rPr>
          <w:rFonts w:ascii="Arial" w:eastAsia="Arial Unicode MS" w:hAnsi="Arial"/>
          <w:kern w:val="0"/>
          <w:szCs w:val="20"/>
          <w:lang w:eastAsia="ko-KR"/>
        </w:rPr>
        <w:t xml:space="preserve"> information </w:t>
      </w:r>
      <w:r w:rsidR="002F4F94">
        <w:rPr>
          <w:rFonts w:ascii="Arial" w:eastAsia="Arial Unicode MS" w:hAnsi="Arial"/>
          <w:kern w:val="0"/>
          <w:szCs w:val="20"/>
          <w:lang w:eastAsia="ko-KR"/>
        </w:rPr>
        <w:t>f</w:t>
      </w:r>
      <w:r>
        <w:rPr>
          <w:rFonts w:ascii="Arial" w:eastAsia="Arial Unicode MS" w:hAnsi="Arial"/>
          <w:kern w:val="0"/>
          <w:szCs w:val="20"/>
          <w:lang w:eastAsia="ko-KR"/>
        </w:rPr>
        <w:t xml:space="preserve">or </w:t>
      </w:r>
      <w:r w:rsidR="002F4F94">
        <w:rPr>
          <w:rFonts w:ascii="Arial" w:eastAsia="Arial Unicode MS" w:hAnsi="Arial"/>
          <w:kern w:val="0"/>
          <w:szCs w:val="20"/>
          <w:lang w:eastAsia="ko-KR"/>
        </w:rPr>
        <w:t>an intended</w:t>
      </w:r>
      <w:r>
        <w:rPr>
          <w:rFonts w:ascii="Arial" w:eastAsia="Arial Unicode MS" w:hAnsi="Arial"/>
          <w:kern w:val="0"/>
          <w:szCs w:val="20"/>
          <w:lang w:eastAsia="ko-KR"/>
        </w:rPr>
        <w:t xml:space="preserve"> broadcast service. This information enables UE with identifier for receiving the respective services to be restricted from accessing those service if they are outside the designated service area.</w:t>
      </w:r>
      <w:r w:rsidR="0099176F">
        <w:rPr>
          <w:rFonts w:ascii="Arial" w:eastAsia="Arial Unicode MS" w:hAnsi="Arial"/>
          <w:kern w:val="0"/>
          <w:szCs w:val="20"/>
          <w:lang w:eastAsia="ko-KR"/>
        </w:rPr>
        <w:t xml:space="preserve"> </w:t>
      </w:r>
      <w:r w:rsidR="005E0B85">
        <w:rPr>
          <w:rFonts w:ascii="Arial" w:eastAsia="Arial Unicode MS" w:hAnsi="Arial"/>
          <w:kern w:val="0"/>
          <w:szCs w:val="20"/>
          <w:lang w:eastAsia="ko-KR"/>
        </w:rPr>
        <w:t>It is noted</w:t>
      </w:r>
      <w:r w:rsidR="0099176F">
        <w:rPr>
          <w:rFonts w:ascii="Arial" w:eastAsia="Arial Unicode MS" w:hAnsi="Arial"/>
          <w:kern w:val="0"/>
          <w:szCs w:val="20"/>
          <w:lang w:eastAsia="ko-KR"/>
        </w:rPr>
        <w:t xml:space="preserve"> that this restriction to access an unnecessary</w:t>
      </w:r>
      <w:r w:rsidR="001F457E">
        <w:rPr>
          <w:rFonts w:ascii="Arial" w:eastAsia="Arial Unicode MS" w:hAnsi="Arial"/>
          <w:kern w:val="0"/>
          <w:szCs w:val="20"/>
          <w:lang w:eastAsia="ko-KR"/>
        </w:rPr>
        <w:t>/prohibited</w:t>
      </w:r>
      <w:r w:rsidR="0099176F">
        <w:rPr>
          <w:rFonts w:ascii="Arial" w:eastAsia="Arial Unicode MS" w:hAnsi="Arial"/>
          <w:kern w:val="0"/>
          <w:szCs w:val="20"/>
          <w:lang w:eastAsia="ko-KR"/>
        </w:rPr>
        <w:t xml:space="preserve"> </w:t>
      </w:r>
      <w:r w:rsidR="002F4F94">
        <w:rPr>
          <w:rFonts w:ascii="Arial" w:eastAsia="Arial Unicode MS" w:hAnsi="Arial"/>
          <w:kern w:val="0"/>
          <w:szCs w:val="20"/>
          <w:lang w:eastAsia="ko-KR"/>
        </w:rPr>
        <w:t xml:space="preserve">broadcast </w:t>
      </w:r>
      <w:r w:rsidR="0099176F">
        <w:rPr>
          <w:rFonts w:ascii="Arial" w:eastAsia="Arial Unicode MS" w:hAnsi="Arial"/>
          <w:kern w:val="0"/>
          <w:szCs w:val="20"/>
          <w:lang w:eastAsia="ko-KR"/>
        </w:rPr>
        <w:t xml:space="preserve">service in RAN level </w:t>
      </w:r>
      <w:r w:rsidR="00CE66B4">
        <w:rPr>
          <w:rFonts w:ascii="Arial" w:eastAsia="Arial Unicode MS" w:hAnsi="Arial"/>
          <w:kern w:val="0"/>
          <w:szCs w:val="20"/>
          <w:lang w:eastAsia="ko-KR"/>
        </w:rPr>
        <w:t xml:space="preserve">could </w:t>
      </w:r>
      <w:r w:rsidR="0099176F">
        <w:rPr>
          <w:rFonts w:ascii="Arial" w:eastAsia="Arial Unicode MS" w:hAnsi="Arial"/>
          <w:kern w:val="0"/>
          <w:szCs w:val="20"/>
          <w:lang w:eastAsia="ko-KR"/>
        </w:rPr>
        <w:t>help UE to make energy efficient operation in NTN requiring high power consumption on UE operation.</w:t>
      </w:r>
    </w:p>
    <w:p w14:paraId="19D13A33" w14:textId="2991DC88" w:rsidR="00996D74" w:rsidRDefault="00A750B9" w:rsidP="00996D74">
      <w:pPr>
        <w:spacing w:after="120" w:line="240" w:lineRule="atLeast"/>
        <w:jc w:val="center"/>
        <w:rPr>
          <w:rFonts w:ascii="Arial" w:eastAsia="Arial Unicode MS" w:hAnsi="Arial"/>
          <w:kern w:val="0"/>
          <w:szCs w:val="20"/>
          <w:lang w:eastAsia="ko-KR"/>
        </w:rPr>
      </w:pPr>
      <w:r>
        <w:rPr>
          <w:rFonts w:ascii="Arial" w:eastAsia="Arial Unicode MS" w:hAnsi="Arial"/>
          <w:noProof/>
          <w:kern w:val="0"/>
          <w:szCs w:val="20"/>
          <w:lang w:eastAsia="ko-KR"/>
        </w:rPr>
        <w:drawing>
          <wp:inline distT="0" distB="0" distL="0" distR="0" wp14:anchorId="32260316" wp14:editId="778590B3">
            <wp:extent cx="5005564" cy="2867025"/>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3316" cy="2888648"/>
                    </a:xfrm>
                    <a:prstGeom prst="rect">
                      <a:avLst/>
                    </a:prstGeom>
                    <a:noFill/>
                  </pic:spPr>
                </pic:pic>
              </a:graphicData>
            </a:graphic>
          </wp:inline>
        </w:drawing>
      </w:r>
    </w:p>
    <w:p w14:paraId="0AB266A3" w14:textId="42584A36" w:rsidR="00996D74" w:rsidRDefault="00996D74" w:rsidP="00996D74">
      <w:pPr>
        <w:spacing w:after="120" w:line="240" w:lineRule="atLeast"/>
        <w:jc w:val="center"/>
        <w:rPr>
          <w:rFonts w:ascii="Arial" w:eastAsia="Arial Unicode MS" w:hAnsi="Arial"/>
          <w:kern w:val="0"/>
          <w:szCs w:val="20"/>
          <w:lang w:eastAsia="ko-KR"/>
        </w:rPr>
      </w:pPr>
      <w:r>
        <w:rPr>
          <w:rFonts w:ascii="Arial" w:eastAsia="Arial Unicode MS" w:hAnsi="Arial" w:hint="eastAsia"/>
          <w:kern w:val="0"/>
          <w:szCs w:val="20"/>
          <w:lang w:eastAsia="ko-KR"/>
        </w:rPr>
        <w:t>F</w:t>
      </w:r>
      <w:r>
        <w:rPr>
          <w:rFonts w:ascii="Arial" w:eastAsia="Arial Unicode MS" w:hAnsi="Arial"/>
          <w:kern w:val="0"/>
          <w:szCs w:val="20"/>
          <w:lang w:eastAsia="ko-KR"/>
        </w:rPr>
        <w:t>igure 4. UE</w:t>
      </w:r>
      <w:r w:rsidR="0033709F">
        <w:rPr>
          <w:rFonts w:ascii="Arial" w:eastAsia="Arial Unicode MS" w:hAnsi="Arial"/>
          <w:kern w:val="0"/>
          <w:szCs w:val="20"/>
          <w:lang w:eastAsia="ko-KR"/>
        </w:rPr>
        <w:t xml:space="preserve"> behaviour for support of broadcast service in NTN</w:t>
      </w:r>
    </w:p>
    <w:p w14:paraId="79181FDA" w14:textId="6FEDD56F" w:rsidR="00996D74" w:rsidRDefault="00996D74" w:rsidP="00996D74">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sidR="00541060">
        <w:rPr>
          <w:rFonts w:ascii="Arial" w:eastAsia="Arial Unicode MS" w:hAnsi="Arial"/>
          <w:b/>
          <w:bCs/>
          <w:kern w:val="0"/>
          <w:szCs w:val="20"/>
          <w:lang w:eastAsia="ko-KR"/>
        </w:rPr>
        <w:t>5</w:t>
      </w:r>
      <w:r w:rsidRPr="009A1C25">
        <w:rPr>
          <w:rFonts w:ascii="Arial" w:eastAsia="Arial Unicode MS" w:hAnsi="Arial"/>
          <w:b/>
          <w:bCs/>
          <w:kern w:val="0"/>
          <w:szCs w:val="20"/>
          <w:lang w:eastAsia="ko-KR"/>
        </w:rPr>
        <w:t xml:space="preserve">: </w:t>
      </w:r>
      <w:r>
        <w:rPr>
          <w:rFonts w:ascii="Arial" w:eastAsia="Arial Unicode MS" w:hAnsi="Arial"/>
          <w:b/>
          <w:bCs/>
          <w:kern w:val="0"/>
          <w:szCs w:val="20"/>
          <w:lang w:eastAsia="ko-KR"/>
        </w:rPr>
        <w:t>Under reception of the geographical area information, UE should be restricted from accessing the respective services if they are outside the designated service area, regardless of whether they possess a valid identifier for receiving those services.</w:t>
      </w:r>
    </w:p>
    <w:p w14:paraId="5310E4A8" w14:textId="77777777" w:rsidR="002D4A15" w:rsidRDefault="002D4A15" w:rsidP="00996D74">
      <w:pPr>
        <w:spacing w:after="120" w:line="240" w:lineRule="atLeast"/>
        <w:rPr>
          <w:rFonts w:ascii="Arial" w:eastAsia="Arial Unicode MS" w:hAnsi="Arial"/>
          <w:b/>
          <w:bCs/>
          <w:kern w:val="0"/>
          <w:szCs w:val="20"/>
          <w:lang w:eastAsia="ko-KR"/>
        </w:rPr>
      </w:pPr>
    </w:p>
    <w:p w14:paraId="62B4E226" w14:textId="60E8A839" w:rsidR="00996D74" w:rsidRDefault="00996D74" w:rsidP="00996D74">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.5</w:t>
      </w:r>
      <w:r>
        <w:rPr>
          <w:rFonts w:ascii="Arial" w:eastAsia="Arial Unicode MS" w:hAnsi="Arial"/>
          <w:kern w:val="0"/>
          <w:sz w:val="32"/>
          <w:szCs w:val="20"/>
          <w:lang w:eastAsia="ko-KR"/>
        </w:rPr>
        <w:tab/>
        <w:t>Which SIB</w:t>
      </w:r>
    </w:p>
    <w:p w14:paraId="08A50E81" w14:textId="4A079038" w:rsidR="00E038E4" w:rsidRDefault="00E038E4" w:rsidP="00925506">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T</w:t>
      </w:r>
      <w:r w:rsidR="00925506">
        <w:rPr>
          <w:rFonts w:ascii="Arial" w:eastAsia="Arial Unicode MS" w:hAnsi="Arial"/>
          <w:kern w:val="0"/>
          <w:szCs w:val="20"/>
          <w:lang w:eastAsia="ko-KR"/>
        </w:rPr>
        <w:t xml:space="preserve">he new </w:t>
      </w:r>
      <w:r w:rsidR="00AB7A35">
        <w:rPr>
          <w:rFonts w:ascii="Arial" w:eastAsia="Arial Unicode MS" w:hAnsi="Arial"/>
          <w:kern w:val="0"/>
          <w:szCs w:val="20"/>
          <w:lang w:eastAsia="ko-KR"/>
        </w:rPr>
        <w:t xml:space="preserve">geographical </w:t>
      </w:r>
      <w:r w:rsidR="00E224C6">
        <w:rPr>
          <w:rFonts w:ascii="Arial" w:eastAsia="Arial Unicode MS" w:hAnsi="Arial"/>
          <w:kern w:val="0"/>
          <w:szCs w:val="20"/>
          <w:lang w:eastAsia="ko-KR"/>
        </w:rPr>
        <w:t xml:space="preserve">area </w:t>
      </w:r>
      <w:r w:rsidR="00925506">
        <w:rPr>
          <w:rFonts w:ascii="Arial" w:eastAsia="Arial Unicode MS" w:hAnsi="Arial"/>
          <w:kern w:val="0"/>
          <w:szCs w:val="20"/>
          <w:lang w:eastAsia="ko-KR"/>
        </w:rPr>
        <w:t xml:space="preserve">information on an intended </w:t>
      </w:r>
      <w:r w:rsidR="00925506" w:rsidRPr="00095BD6">
        <w:rPr>
          <w:rFonts w:ascii="Arial" w:eastAsia="Arial Unicode MS" w:hAnsi="Arial"/>
          <w:kern w:val="0"/>
          <w:szCs w:val="20"/>
          <w:lang w:eastAsia="ko-KR"/>
        </w:rPr>
        <w:t xml:space="preserve">service </w:t>
      </w:r>
      <w:r w:rsidR="00925506">
        <w:rPr>
          <w:rFonts w:ascii="Arial" w:eastAsia="Arial Unicode MS" w:hAnsi="Arial"/>
          <w:kern w:val="0"/>
          <w:szCs w:val="20"/>
          <w:lang w:eastAsia="ko-KR"/>
        </w:rPr>
        <w:t xml:space="preserve">area for each broadcast service </w:t>
      </w:r>
      <w:r>
        <w:rPr>
          <w:rFonts w:ascii="Arial" w:eastAsia="Arial Unicode MS" w:hAnsi="Arial"/>
          <w:kern w:val="0"/>
          <w:szCs w:val="20"/>
          <w:lang w:eastAsia="ko-KR"/>
        </w:rPr>
        <w:t xml:space="preserve">can be provided via one of the followings </w:t>
      </w:r>
      <w:r w:rsidR="00925506" w:rsidRPr="00095BD6">
        <w:rPr>
          <w:rFonts w:ascii="Arial" w:eastAsia="Arial Unicode MS" w:hAnsi="Arial"/>
          <w:kern w:val="0"/>
          <w:szCs w:val="20"/>
          <w:lang w:eastAsia="ko-KR"/>
        </w:rPr>
        <w:t xml:space="preserve">from </w:t>
      </w:r>
      <w:r w:rsidR="00925506">
        <w:rPr>
          <w:rFonts w:ascii="Arial" w:eastAsia="Arial Unicode MS" w:hAnsi="Arial"/>
          <w:kern w:val="0"/>
          <w:szCs w:val="20"/>
          <w:lang w:eastAsia="ko-KR"/>
        </w:rPr>
        <w:t xml:space="preserve">NTN </w:t>
      </w:r>
      <w:r w:rsidR="00925506" w:rsidRPr="00095BD6">
        <w:rPr>
          <w:rFonts w:ascii="Arial" w:eastAsia="Arial Unicode MS" w:hAnsi="Arial"/>
          <w:kern w:val="0"/>
          <w:szCs w:val="20"/>
          <w:lang w:eastAsia="ko-KR"/>
        </w:rPr>
        <w:t xml:space="preserve">base station to </w:t>
      </w:r>
      <w:r w:rsidR="00925506">
        <w:rPr>
          <w:rFonts w:ascii="Arial" w:eastAsia="Arial Unicode MS" w:hAnsi="Arial"/>
          <w:kern w:val="0"/>
          <w:szCs w:val="20"/>
          <w:lang w:eastAsia="ko-KR"/>
        </w:rPr>
        <w:t>UE</w:t>
      </w:r>
      <w:r>
        <w:rPr>
          <w:rFonts w:ascii="Arial" w:eastAsia="Arial Unicode MS" w:hAnsi="Arial"/>
          <w:kern w:val="0"/>
          <w:szCs w:val="20"/>
          <w:lang w:eastAsia="ko-KR"/>
        </w:rPr>
        <w:t>:</w:t>
      </w:r>
    </w:p>
    <w:p w14:paraId="47B0ED16" w14:textId="3A19F1B3" w:rsidR="00FC74E2" w:rsidRDefault="0011649E" w:rsidP="00126F76">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Option</w:t>
      </w:r>
      <w:r w:rsidR="00CA2C6B">
        <w:rPr>
          <w:rFonts w:ascii="Arial" w:eastAsia="Arial Unicode MS" w:hAnsi="Arial"/>
          <w:kern w:val="0"/>
          <w:szCs w:val="20"/>
          <w:lang w:eastAsia="ko-KR"/>
        </w:rPr>
        <w:t xml:space="preserve"> </w:t>
      </w:r>
      <w:r>
        <w:rPr>
          <w:rFonts w:ascii="Arial" w:eastAsia="Arial Unicode MS" w:hAnsi="Arial"/>
          <w:kern w:val="0"/>
          <w:szCs w:val="20"/>
          <w:lang w:eastAsia="ko-KR"/>
        </w:rPr>
        <w:t xml:space="preserve">1: </w:t>
      </w:r>
      <w:r w:rsidR="00E224C6" w:rsidRPr="004B1261">
        <w:rPr>
          <w:rFonts w:ascii="Arial" w:eastAsia="Arial Unicode MS" w:hAnsi="Arial"/>
          <w:kern w:val="0"/>
          <w:szCs w:val="20"/>
          <w:lang w:eastAsia="ko-KR"/>
        </w:rPr>
        <w:t xml:space="preserve">To </w:t>
      </w:r>
      <w:r w:rsidR="00FC74E2">
        <w:rPr>
          <w:rFonts w:ascii="Arial" w:eastAsia="Arial Unicode MS" w:hAnsi="Arial"/>
          <w:kern w:val="0"/>
          <w:szCs w:val="20"/>
          <w:lang w:eastAsia="ko-KR"/>
        </w:rPr>
        <w:t xml:space="preserve">extend one of existing SIBs or </w:t>
      </w:r>
      <w:r w:rsidR="00CA2C6B">
        <w:rPr>
          <w:rFonts w:ascii="Arial" w:eastAsia="Arial Unicode MS" w:hAnsi="Arial"/>
          <w:kern w:val="0"/>
          <w:szCs w:val="20"/>
          <w:lang w:eastAsia="ko-KR"/>
        </w:rPr>
        <w:t>MCCH. For instance,</w:t>
      </w:r>
    </w:p>
    <w:p w14:paraId="48BDA802" w14:textId="105A2EB5" w:rsidR="00E224C6" w:rsidRPr="004B1261" w:rsidRDefault="00FC74E2" w:rsidP="00FC74E2">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SIB19, SIB20, SIB21</w:t>
      </w:r>
      <w:r w:rsidR="00CA2C6B">
        <w:rPr>
          <w:rFonts w:ascii="Arial" w:eastAsia="Arial Unicode MS" w:hAnsi="Arial"/>
          <w:kern w:val="0"/>
          <w:szCs w:val="20"/>
          <w:lang w:eastAsia="ko-KR"/>
        </w:rPr>
        <w:t>, MBSBroadcastConfiguration</w:t>
      </w:r>
    </w:p>
    <w:p w14:paraId="3113553F" w14:textId="0BE37D14" w:rsidR="00B944B5" w:rsidRDefault="0011649E" w:rsidP="00B944B5">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Option</w:t>
      </w:r>
      <w:r w:rsidR="00CA2C6B">
        <w:rPr>
          <w:rFonts w:ascii="Arial" w:eastAsia="Arial Unicode MS" w:hAnsi="Arial"/>
          <w:kern w:val="0"/>
          <w:szCs w:val="20"/>
          <w:lang w:eastAsia="ko-KR"/>
        </w:rPr>
        <w:t xml:space="preserve"> </w:t>
      </w:r>
      <w:r>
        <w:rPr>
          <w:rFonts w:ascii="Arial" w:eastAsia="Arial Unicode MS" w:hAnsi="Arial"/>
          <w:kern w:val="0"/>
          <w:szCs w:val="20"/>
          <w:lang w:eastAsia="ko-KR"/>
        </w:rPr>
        <w:t xml:space="preserve">2: </w:t>
      </w:r>
      <w:r w:rsidR="00E224C6">
        <w:rPr>
          <w:rFonts w:ascii="Arial" w:eastAsia="Arial Unicode MS" w:hAnsi="Arial"/>
          <w:kern w:val="0"/>
          <w:szCs w:val="20"/>
          <w:lang w:eastAsia="ko-KR"/>
        </w:rPr>
        <w:t>To define a new SIB</w:t>
      </w:r>
    </w:p>
    <w:p w14:paraId="5CE2E084" w14:textId="74DBF61C" w:rsidR="00FC4106" w:rsidRDefault="0011649E" w:rsidP="00B944B5">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Option 3: </w:t>
      </w:r>
      <w:r w:rsidR="00CA2C6B">
        <w:rPr>
          <w:rFonts w:ascii="Arial" w:eastAsia="Arial Unicode MS" w:hAnsi="Arial"/>
          <w:kern w:val="0"/>
          <w:szCs w:val="20"/>
          <w:lang w:eastAsia="ko-KR"/>
        </w:rPr>
        <w:t>Combination of options 1 and 2</w:t>
      </w:r>
      <w:r w:rsidR="004B1261">
        <w:rPr>
          <w:rFonts w:ascii="Arial" w:eastAsia="Arial Unicode MS" w:hAnsi="Arial"/>
          <w:kern w:val="0"/>
          <w:szCs w:val="20"/>
          <w:lang w:eastAsia="ko-KR"/>
        </w:rPr>
        <w:t>.</w:t>
      </w:r>
      <w:r w:rsidR="00CA2C6B">
        <w:rPr>
          <w:rFonts w:ascii="Arial" w:eastAsia="Arial Unicode MS" w:hAnsi="Arial"/>
          <w:kern w:val="0"/>
          <w:szCs w:val="20"/>
          <w:lang w:eastAsia="ko-KR"/>
        </w:rPr>
        <w:t xml:space="preserve"> For instance,</w:t>
      </w:r>
    </w:p>
    <w:p w14:paraId="51CA135D" w14:textId="2EA4633D" w:rsidR="00CE7B4F" w:rsidRDefault="00CE7B4F" w:rsidP="00CE7B4F">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I</w:t>
      </w:r>
      <w:r>
        <w:rPr>
          <w:rFonts w:ascii="Arial" w:eastAsia="Arial Unicode MS" w:hAnsi="Arial"/>
          <w:kern w:val="0"/>
          <w:szCs w:val="20"/>
          <w:lang w:eastAsia="ko-KR"/>
        </w:rPr>
        <w:t>dentification of MBS service and a l</w:t>
      </w:r>
      <w:r w:rsidR="006164B2">
        <w:rPr>
          <w:rFonts w:ascii="Arial" w:eastAsia="Arial Unicode MS" w:hAnsi="Arial"/>
          <w:kern w:val="0"/>
          <w:szCs w:val="20"/>
          <w:lang w:eastAsia="ko-KR"/>
        </w:rPr>
        <w:t>i</w:t>
      </w:r>
      <w:r>
        <w:rPr>
          <w:rFonts w:ascii="Arial" w:eastAsia="Arial Unicode MS" w:hAnsi="Arial"/>
          <w:kern w:val="0"/>
          <w:szCs w:val="20"/>
          <w:lang w:eastAsia="ko-KR"/>
        </w:rPr>
        <w:t xml:space="preserve">st of MBS Area ID: </w:t>
      </w:r>
      <w:r w:rsidR="00CA2C6B">
        <w:rPr>
          <w:rFonts w:ascii="Arial" w:eastAsia="Arial Unicode MS" w:hAnsi="Arial"/>
          <w:kern w:val="0"/>
          <w:szCs w:val="20"/>
          <w:lang w:eastAsia="ko-KR"/>
        </w:rPr>
        <w:t>option 1</w:t>
      </w:r>
    </w:p>
    <w:p w14:paraId="6D5CF898" w14:textId="605B1E20" w:rsidR="00CE7B4F" w:rsidRDefault="00CE7B4F" w:rsidP="00BB46B7">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M</w:t>
      </w:r>
      <w:r>
        <w:rPr>
          <w:rFonts w:ascii="Arial" w:eastAsia="Arial Unicode MS" w:hAnsi="Arial"/>
          <w:kern w:val="0"/>
          <w:szCs w:val="20"/>
          <w:lang w:eastAsia="ko-KR"/>
        </w:rPr>
        <w:t>BS Area information for each MBS Area ID:</w:t>
      </w:r>
      <w:r w:rsidR="00CA2C6B">
        <w:rPr>
          <w:rFonts w:ascii="Arial" w:eastAsia="Arial Unicode MS" w:hAnsi="Arial"/>
          <w:kern w:val="0"/>
          <w:szCs w:val="20"/>
          <w:lang w:eastAsia="ko-KR"/>
        </w:rPr>
        <w:t xml:space="preserve"> option 2</w:t>
      </w:r>
      <w:r>
        <w:rPr>
          <w:rFonts w:ascii="Arial" w:eastAsia="Arial Unicode MS" w:hAnsi="Arial"/>
          <w:kern w:val="0"/>
          <w:szCs w:val="20"/>
          <w:lang w:eastAsia="ko-KR"/>
        </w:rPr>
        <w:t>.</w:t>
      </w:r>
    </w:p>
    <w:p w14:paraId="229F8878" w14:textId="7125452C" w:rsidR="006D0E51" w:rsidRPr="00BB46B7" w:rsidRDefault="00EC4EFA" w:rsidP="007C6AF5">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 xml:space="preserve">Considering </w:t>
      </w:r>
      <w:r w:rsidR="007C6AF5">
        <w:rPr>
          <w:rFonts w:ascii="Arial" w:eastAsia="Arial Unicode MS" w:hAnsi="Arial"/>
          <w:kern w:val="0"/>
          <w:szCs w:val="20"/>
          <w:lang w:eastAsia="ko-KR"/>
        </w:rPr>
        <w:t xml:space="preserve">multiple intended service areas might be existed over a single cell with large satellite footprint and each intended service areas might be defined with multiple </w:t>
      </w:r>
      <w:r w:rsidR="007C6AF5" w:rsidRPr="007C6AF5">
        <w:rPr>
          <w:rFonts w:ascii="Arial" w:eastAsia="Arial Unicode MS" w:hAnsi="Arial"/>
          <w:kern w:val="0"/>
          <w:szCs w:val="20"/>
          <w:lang w:eastAsia="ko-KR"/>
        </w:rPr>
        <w:t xml:space="preserve">(possibly overlapping) </w:t>
      </w:r>
      <w:r w:rsidR="007C6AF5">
        <w:rPr>
          <w:rFonts w:ascii="Arial" w:eastAsia="Arial Unicode MS" w:hAnsi="Arial"/>
          <w:kern w:val="0"/>
          <w:szCs w:val="20"/>
          <w:lang w:eastAsia="ko-KR"/>
        </w:rPr>
        <w:t>circles, option 1 would not be preferred due to lack of available number of bits.</w:t>
      </w:r>
    </w:p>
    <w:p w14:paraId="583B2501" w14:textId="3A256F73" w:rsidR="00BB46B7" w:rsidRPr="00BB46B7" w:rsidRDefault="00BB46B7" w:rsidP="0011649E">
      <w:pPr>
        <w:spacing w:after="120" w:line="240" w:lineRule="atLeast"/>
        <w:rPr>
          <w:rFonts w:ascii="Arial" w:eastAsia="Arial Unicode MS" w:hAnsi="Arial"/>
          <w:b/>
          <w:bCs/>
          <w:kern w:val="0"/>
          <w:szCs w:val="20"/>
          <w:lang w:eastAsia="ko-KR"/>
        </w:rPr>
      </w:pPr>
      <w:r w:rsidRPr="00BB46B7">
        <w:rPr>
          <w:rFonts w:ascii="Arial" w:eastAsia="Arial Unicode MS" w:hAnsi="Arial"/>
          <w:b/>
          <w:bCs/>
          <w:kern w:val="0"/>
          <w:szCs w:val="20"/>
          <w:lang w:eastAsia="ko-KR"/>
        </w:rPr>
        <w:t xml:space="preserve">Proposal </w:t>
      </w:r>
      <w:r w:rsidR="00541060">
        <w:rPr>
          <w:rFonts w:ascii="Arial" w:eastAsia="Arial Unicode MS" w:hAnsi="Arial"/>
          <w:b/>
          <w:bCs/>
          <w:kern w:val="0"/>
          <w:szCs w:val="20"/>
          <w:lang w:eastAsia="ko-KR"/>
        </w:rPr>
        <w:t>6</w:t>
      </w:r>
      <w:r w:rsidRPr="00BB46B7">
        <w:rPr>
          <w:rFonts w:ascii="Arial" w:eastAsia="Arial Unicode MS" w:hAnsi="Arial"/>
          <w:b/>
          <w:bCs/>
          <w:kern w:val="0"/>
          <w:szCs w:val="20"/>
          <w:lang w:eastAsia="ko-KR"/>
        </w:rPr>
        <w:t xml:space="preserve">: </w:t>
      </w:r>
      <w:r w:rsidR="00C2635D">
        <w:rPr>
          <w:rFonts w:ascii="Arial" w:eastAsia="Arial Unicode MS" w:hAnsi="Arial"/>
          <w:b/>
          <w:bCs/>
          <w:kern w:val="0"/>
          <w:szCs w:val="20"/>
          <w:lang w:eastAsia="ko-KR"/>
        </w:rPr>
        <w:t xml:space="preserve">RAN2 to </w:t>
      </w:r>
      <w:r w:rsidR="00884E1B">
        <w:rPr>
          <w:rFonts w:ascii="Arial" w:eastAsia="Arial Unicode MS" w:hAnsi="Arial"/>
          <w:b/>
          <w:bCs/>
          <w:kern w:val="0"/>
          <w:szCs w:val="20"/>
          <w:lang w:eastAsia="ko-KR"/>
        </w:rPr>
        <w:t>consider the following options for providing the geographical area information:</w:t>
      </w:r>
    </w:p>
    <w:p w14:paraId="3D26FE90" w14:textId="362358B7" w:rsidR="00884E1B" w:rsidRPr="00884E1B" w:rsidRDefault="00884E1B" w:rsidP="00884E1B">
      <w:pPr>
        <w:pStyle w:val="a5"/>
        <w:numPr>
          <w:ilvl w:val="0"/>
          <w:numId w:val="39"/>
        </w:numPr>
        <w:spacing w:after="120" w:line="240" w:lineRule="atLeast"/>
        <w:ind w:firstLineChars="0"/>
        <w:rPr>
          <w:rFonts w:ascii="Arial" w:eastAsia="Arial Unicode MS" w:hAnsi="Arial"/>
          <w:b/>
          <w:bCs/>
          <w:kern w:val="0"/>
          <w:szCs w:val="20"/>
          <w:lang w:eastAsia="ko-KR"/>
        </w:rPr>
      </w:pPr>
      <w:r w:rsidRPr="00884E1B">
        <w:rPr>
          <w:rFonts w:ascii="Arial" w:eastAsia="Arial Unicode MS" w:hAnsi="Arial"/>
          <w:b/>
          <w:bCs/>
          <w:kern w:val="0"/>
          <w:szCs w:val="20"/>
          <w:lang w:eastAsia="ko-KR"/>
        </w:rPr>
        <w:t>Option 1: To extend one of existing SIBs or MCCH.</w:t>
      </w:r>
    </w:p>
    <w:p w14:paraId="035CAD64" w14:textId="77777777" w:rsidR="00884E1B" w:rsidRPr="00884E1B" w:rsidRDefault="00884E1B" w:rsidP="00884E1B">
      <w:pPr>
        <w:pStyle w:val="a5"/>
        <w:numPr>
          <w:ilvl w:val="0"/>
          <w:numId w:val="39"/>
        </w:numPr>
        <w:spacing w:after="120" w:line="240" w:lineRule="atLeast"/>
        <w:ind w:firstLineChars="0"/>
        <w:rPr>
          <w:rFonts w:ascii="Arial" w:eastAsia="Arial Unicode MS" w:hAnsi="Arial"/>
          <w:b/>
          <w:bCs/>
          <w:kern w:val="0"/>
          <w:szCs w:val="20"/>
          <w:lang w:eastAsia="ko-KR"/>
        </w:rPr>
      </w:pPr>
      <w:r w:rsidRPr="00884E1B">
        <w:rPr>
          <w:rFonts w:ascii="Arial" w:eastAsia="Arial Unicode MS" w:hAnsi="Arial"/>
          <w:b/>
          <w:bCs/>
          <w:kern w:val="0"/>
          <w:szCs w:val="20"/>
          <w:lang w:eastAsia="ko-KR"/>
        </w:rPr>
        <w:t>Option 2: To define a new SIB</w:t>
      </w:r>
    </w:p>
    <w:p w14:paraId="1574958B" w14:textId="0EE847CE" w:rsidR="00884E1B" w:rsidRPr="00884E1B" w:rsidRDefault="00884E1B" w:rsidP="00884E1B">
      <w:pPr>
        <w:pStyle w:val="a5"/>
        <w:numPr>
          <w:ilvl w:val="0"/>
          <w:numId w:val="39"/>
        </w:numPr>
        <w:spacing w:after="120" w:line="240" w:lineRule="atLeast"/>
        <w:ind w:firstLineChars="0"/>
        <w:rPr>
          <w:rFonts w:ascii="Arial" w:eastAsia="Arial Unicode MS" w:hAnsi="Arial"/>
          <w:b/>
          <w:bCs/>
          <w:kern w:val="0"/>
          <w:szCs w:val="20"/>
          <w:lang w:eastAsia="ko-KR"/>
        </w:rPr>
      </w:pPr>
      <w:r w:rsidRPr="00884E1B">
        <w:rPr>
          <w:rFonts w:ascii="Arial" w:eastAsia="Arial Unicode MS" w:hAnsi="Arial"/>
          <w:b/>
          <w:bCs/>
          <w:kern w:val="0"/>
          <w:szCs w:val="20"/>
          <w:lang w:eastAsia="ko-KR"/>
        </w:rPr>
        <w:t>Option 3: Combination of options 1 and 2.</w:t>
      </w:r>
    </w:p>
    <w:p w14:paraId="1057602B" w14:textId="4DD9A253"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lastRenderedPageBreak/>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p>
    <w:p w14:paraId="59C67C26" w14:textId="2D03DB40" w:rsidR="00541060" w:rsidRPr="00061D68" w:rsidRDefault="00977875" w:rsidP="00541060">
      <w:pPr>
        <w:spacing w:after="120" w:line="240" w:lineRule="atLeast"/>
        <w:rPr>
          <w:rFonts w:ascii="Arial" w:eastAsia="Arial Unicode MS" w:hAnsi="Arial"/>
          <w:kern w:val="0"/>
          <w:szCs w:val="20"/>
          <w:lang w:eastAsia="ko-KR"/>
        </w:rPr>
      </w:pPr>
      <w:r w:rsidRPr="00061D68">
        <w:rPr>
          <w:rFonts w:ascii="Arial" w:eastAsia="Arial Unicode MS" w:hAnsi="Arial"/>
          <w:kern w:val="0"/>
          <w:szCs w:val="20"/>
          <w:lang w:eastAsia="ko-KR"/>
        </w:rPr>
        <w:t xml:space="preserve">&lt; </w:t>
      </w:r>
      <w:r w:rsidR="00541060" w:rsidRPr="00061D68">
        <w:rPr>
          <w:rFonts w:ascii="Arial" w:eastAsia="Arial Unicode MS" w:hAnsi="Arial"/>
          <w:kern w:val="0"/>
          <w:szCs w:val="20"/>
          <w:lang w:eastAsia="ko-KR"/>
        </w:rPr>
        <w:t>Use Cases</w:t>
      </w:r>
      <w:r w:rsidRPr="00061D68">
        <w:rPr>
          <w:rFonts w:ascii="Arial" w:eastAsia="Arial Unicode MS" w:hAnsi="Arial"/>
          <w:kern w:val="0"/>
          <w:szCs w:val="20"/>
          <w:lang w:eastAsia="ko-KR"/>
        </w:rPr>
        <w:t xml:space="preserve"> &gt;</w:t>
      </w:r>
    </w:p>
    <w:p w14:paraId="47D997DA" w14:textId="208E93DA" w:rsidR="00F61934" w:rsidRDefault="00F61934" w:rsidP="00F61934">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1: RAN2 </w:t>
      </w:r>
      <w:r>
        <w:rPr>
          <w:rFonts w:ascii="Arial" w:eastAsia="Arial Unicode MS" w:hAnsi="Arial"/>
          <w:b/>
          <w:bCs/>
          <w:kern w:val="0"/>
          <w:szCs w:val="20"/>
          <w:lang w:eastAsia="ko-KR"/>
        </w:rPr>
        <w:t>to prioritize scenario S2 as the primary focus for supporting broadcast services in NTN (S2: the service area is a portion of an NTN cell (or multiple cells), but the content of the service can be received within the whole cell).</w:t>
      </w:r>
    </w:p>
    <w:p w14:paraId="18CACA52" w14:textId="0BB20838" w:rsidR="00541060" w:rsidRPr="00061D68" w:rsidRDefault="00977875" w:rsidP="00541060">
      <w:pPr>
        <w:spacing w:after="120" w:line="240" w:lineRule="atLeast"/>
        <w:rPr>
          <w:rFonts w:ascii="Arial" w:eastAsia="Arial Unicode MS" w:hAnsi="Arial"/>
          <w:kern w:val="0"/>
          <w:szCs w:val="20"/>
          <w:lang w:eastAsia="ko-KR"/>
        </w:rPr>
      </w:pPr>
      <w:r w:rsidRPr="00061D68">
        <w:rPr>
          <w:rFonts w:ascii="Arial" w:eastAsia="Arial Unicode MS" w:hAnsi="Arial"/>
          <w:kern w:val="0"/>
          <w:szCs w:val="20"/>
          <w:lang w:eastAsia="ko-KR"/>
        </w:rPr>
        <w:t xml:space="preserve">&lt; </w:t>
      </w:r>
      <w:r w:rsidR="00541060" w:rsidRPr="00061D68">
        <w:rPr>
          <w:rFonts w:ascii="Arial" w:eastAsia="Arial Unicode MS" w:hAnsi="Arial" w:hint="eastAsia"/>
          <w:kern w:val="0"/>
          <w:szCs w:val="20"/>
          <w:lang w:eastAsia="ko-KR"/>
        </w:rPr>
        <w:t>S</w:t>
      </w:r>
      <w:r w:rsidR="00541060" w:rsidRPr="00061D68">
        <w:rPr>
          <w:rFonts w:ascii="Arial" w:eastAsia="Arial Unicode MS" w:hAnsi="Arial"/>
          <w:kern w:val="0"/>
          <w:szCs w:val="20"/>
          <w:lang w:eastAsia="ko-KR"/>
        </w:rPr>
        <w:t>ervice Area details</w:t>
      </w:r>
      <w:r w:rsidRPr="00061D68">
        <w:rPr>
          <w:rFonts w:ascii="Arial" w:eastAsia="Arial Unicode MS" w:hAnsi="Arial"/>
          <w:kern w:val="0"/>
          <w:szCs w:val="20"/>
          <w:lang w:eastAsia="ko-KR"/>
        </w:rPr>
        <w:t xml:space="preserve"> &gt;</w:t>
      </w:r>
    </w:p>
    <w:p w14:paraId="04F1E93E" w14:textId="77777777" w:rsidR="00F61934" w:rsidRDefault="00F61934" w:rsidP="00F61934">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2</w:t>
      </w:r>
      <w:r w:rsidRPr="009A1C25">
        <w:rPr>
          <w:rFonts w:ascii="Arial" w:eastAsia="Arial Unicode MS" w:hAnsi="Arial"/>
          <w:b/>
          <w:bCs/>
          <w:kern w:val="0"/>
          <w:szCs w:val="20"/>
          <w:lang w:eastAsia="ko-KR"/>
        </w:rPr>
        <w:t xml:space="preserve">: </w:t>
      </w:r>
      <w:r>
        <w:rPr>
          <w:rFonts w:ascii="Arial" w:eastAsia="Arial Unicode MS" w:hAnsi="Arial"/>
          <w:b/>
          <w:bCs/>
          <w:kern w:val="0"/>
          <w:szCs w:val="20"/>
          <w:lang w:eastAsia="ko-KR"/>
        </w:rPr>
        <w:t>T</w:t>
      </w:r>
      <w:r w:rsidRPr="00EA2AFB">
        <w:rPr>
          <w:rFonts w:ascii="Arial" w:eastAsia="Arial Unicode MS" w:hAnsi="Arial"/>
          <w:b/>
          <w:bCs/>
          <w:kern w:val="0"/>
          <w:szCs w:val="20"/>
          <w:lang w:eastAsia="ko-KR"/>
        </w:rPr>
        <w:t>he geographical area information</w:t>
      </w:r>
      <w:r>
        <w:rPr>
          <w:rFonts w:ascii="Arial" w:eastAsia="Arial Unicode MS" w:hAnsi="Arial"/>
          <w:b/>
          <w:bCs/>
          <w:kern w:val="0"/>
          <w:szCs w:val="20"/>
          <w:lang w:eastAsia="ko-KR"/>
        </w:rPr>
        <w:t xml:space="preserve"> for an intended service area</w:t>
      </w:r>
      <w:r w:rsidRPr="00EA2AFB">
        <w:rPr>
          <w:rFonts w:ascii="Arial" w:eastAsia="Arial Unicode MS" w:hAnsi="Arial"/>
          <w:b/>
          <w:bCs/>
          <w:kern w:val="0"/>
          <w:szCs w:val="20"/>
          <w:lang w:eastAsia="ko-KR"/>
        </w:rPr>
        <w:t xml:space="preserve"> </w:t>
      </w:r>
      <w:r>
        <w:rPr>
          <w:rFonts w:ascii="Arial" w:eastAsia="Arial Unicode MS" w:hAnsi="Arial"/>
          <w:b/>
          <w:bCs/>
          <w:kern w:val="0"/>
          <w:szCs w:val="20"/>
          <w:lang w:eastAsia="ko-KR"/>
        </w:rPr>
        <w:t>should</w:t>
      </w:r>
      <w:r w:rsidRPr="00EA2AFB">
        <w:rPr>
          <w:rFonts w:ascii="Arial" w:eastAsia="Arial Unicode MS" w:hAnsi="Arial"/>
          <w:b/>
          <w:bCs/>
          <w:kern w:val="0"/>
          <w:szCs w:val="20"/>
          <w:lang w:eastAsia="ko-KR"/>
        </w:rPr>
        <w:t xml:space="preserve"> </w:t>
      </w:r>
      <w:r>
        <w:rPr>
          <w:rFonts w:ascii="Arial" w:eastAsia="Arial Unicode MS" w:hAnsi="Arial"/>
          <w:b/>
          <w:bCs/>
          <w:kern w:val="0"/>
          <w:szCs w:val="20"/>
          <w:lang w:eastAsia="ko-KR"/>
        </w:rPr>
        <w:t>be defined with</w:t>
      </w:r>
      <w:r w:rsidRPr="00EA2AFB">
        <w:rPr>
          <w:rFonts w:ascii="Arial" w:eastAsia="Arial Unicode MS" w:hAnsi="Arial"/>
          <w:b/>
          <w:bCs/>
          <w:kern w:val="0"/>
          <w:szCs w:val="20"/>
          <w:lang w:eastAsia="ko-KR"/>
        </w:rPr>
        <w:t xml:space="preserve"> a list of (possibly overlapping) </w:t>
      </w:r>
      <w:r>
        <w:rPr>
          <w:rFonts w:ascii="Arial" w:eastAsia="Arial Unicode MS" w:hAnsi="Arial"/>
          <w:b/>
          <w:bCs/>
          <w:kern w:val="0"/>
          <w:szCs w:val="20"/>
          <w:lang w:eastAsia="ko-KR"/>
        </w:rPr>
        <w:t xml:space="preserve">circular </w:t>
      </w:r>
      <w:r w:rsidRPr="00EA2AFB">
        <w:rPr>
          <w:rFonts w:ascii="Arial" w:eastAsia="Arial Unicode MS" w:hAnsi="Arial"/>
          <w:b/>
          <w:bCs/>
          <w:kern w:val="0"/>
          <w:szCs w:val="20"/>
          <w:lang w:eastAsia="ko-KR"/>
        </w:rPr>
        <w:t>areas</w:t>
      </w:r>
      <w:r>
        <w:rPr>
          <w:rFonts w:ascii="Arial" w:eastAsia="Arial Unicode MS" w:hAnsi="Arial"/>
          <w:b/>
          <w:bCs/>
          <w:kern w:val="0"/>
          <w:szCs w:val="20"/>
          <w:lang w:eastAsia="ko-KR"/>
        </w:rPr>
        <w:t>, where each circle is defined by its</w:t>
      </w:r>
      <w:r w:rsidRPr="00EA2AFB">
        <w:rPr>
          <w:rFonts w:ascii="Arial" w:eastAsia="Arial Unicode MS" w:hAnsi="Arial"/>
          <w:b/>
          <w:bCs/>
          <w:kern w:val="0"/>
          <w:szCs w:val="20"/>
          <w:lang w:eastAsia="ko-KR"/>
        </w:rPr>
        <w:t xml:space="preserve"> cent</w:t>
      </w:r>
      <w:r>
        <w:rPr>
          <w:rFonts w:ascii="Arial" w:eastAsia="Arial Unicode MS" w:hAnsi="Arial"/>
          <w:b/>
          <w:bCs/>
          <w:kern w:val="0"/>
          <w:szCs w:val="20"/>
          <w:lang w:eastAsia="ko-KR"/>
        </w:rPr>
        <w:t>re</w:t>
      </w:r>
      <w:r w:rsidRPr="00EA2AFB">
        <w:rPr>
          <w:rFonts w:ascii="Arial" w:eastAsia="Arial Unicode MS" w:hAnsi="Arial"/>
          <w:b/>
          <w:bCs/>
          <w:kern w:val="0"/>
          <w:szCs w:val="20"/>
          <w:lang w:eastAsia="ko-KR"/>
        </w:rPr>
        <w:t xml:space="preserve"> location coordinates </w:t>
      </w:r>
      <w:r>
        <w:rPr>
          <w:rFonts w:ascii="Arial" w:eastAsia="Arial Unicode MS" w:hAnsi="Arial"/>
          <w:b/>
          <w:bCs/>
          <w:kern w:val="0"/>
          <w:szCs w:val="20"/>
          <w:lang w:eastAsia="ko-KR"/>
        </w:rPr>
        <w:t>and</w:t>
      </w:r>
      <w:r w:rsidRPr="00EA2AFB">
        <w:rPr>
          <w:rFonts w:ascii="Arial" w:eastAsia="Arial Unicode MS" w:hAnsi="Arial"/>
          <w:b/>
          <w:bCs/>
          <w:kern w:val="0"/>
          <w:szCs w:val="20"/>
          <w:lang w:eastAsia="ko-KR"/>
        </w:rPr>
        <w:t xml:space="preserve"> radius.</w:t>
      </w:r>
    </w:p>
    <w:p w14:paraId="4F8D9B0E" w14:textId="07A1A232" w:rsidR="00F61934" w:rsidRDefault="00F61934" w:rsidP="00F61934">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3</w:t>
      </w:r>
      <w:r w:rsidRPr="009A1C25">
        <w:rPr>
          <w:rFonts w:ascii="Arial" w:eastAsia="Arial Unicode MS" w:hAnsi="Arial"/>
          <w:b/>
          <w:bCs/>
          <w:kern w:val="0"/>
          <w:szCs w:val="20"/>
          <w:lang w:eastAsia="ko-KR"/>
        </w:rPr>
        <w:t xml:space="preserve">: </w:t>
      </w:r>
      <w:r>
        <w:rPr>
          <w:rFonts w:ascii="Arial" w:eastAsia="Arial Unicode MS" w:hAnsi="Arial"/>
          <w:b/>
          <w:bCs/>
          <w:kern w:val="0"/>
          <w:szCs w:val="20"/>
          <w:lang w:eastAsia="ko-KR"/>
        </w:rPr>
        <w:t>Each circular area within t</w:t>
      </w:r>
      <w:r w:rsidRPr="00EA2AFB">
        <w:rPr>
          <w:rFonts w:ascii="Arial" w:eastAsia="Arial Unicode MS" w:hAnsi="Arial"/>
          <w:b/>
          <w:bCs/>
          <w:kern w:val="0"/>
          <w:szCs w:val="20"/>
          <w:lang w:eastAsia="ko-KR"/>
        </w:rPr>
        <w:t xml:space="preserve">he geographical area </w:t>
      </w:r>
      <w:r>
        <w:rPr>
          <w:rFonts w:ascii="Arial" w:eastAsia="Arial Unicode MS" w:hAnsi="Arial"/>
          <w:b/>
          <w:bCs/>
          <w:kern w:val="0"/>
          <w:szCs w:val="20"/>
          <w:lang w:eastAsia="ko-KR"/>
        </w:rPr>
        <w:t>information can be indicated as either a permitted area or a prohibited area by implementation</w:t>
      </w:r>
      <w:r w:rsidRPr="00EA2AFB">
        <w:rPr>
          <w:rFonts w:ascii="Arial" w:eastAsia="Arial Unicode MS" w:hAnsi="Arial"/>
          <w:b/>
          <w:bCs/>
          <w:kern w:val="0"/>
          <w:szCs w:val="20"/>
          <w:lang w:eastAsia="ko-KR"/>
        </w:rPr>
        <w:t>.</w:t>
      </w:r>
    </w:p>
    <w:p w14:paraId="11A2A1CC" w14:textId="447BA70D" w:rsidR="00541060" w:rsidRPr="00061D68" w:rsidRDefault="00977875" w:rsidP="00541060">
      <w:pPr>
        <w:spacing w:after="120" w:line="240" w:lineRule="atLeast"/>
        <w:rPr>
          <w:rFonts w:ascii="Arial" w:eastAsia="Arial Unicode MS" w:hAnsi="Arial"/>
          <w:kern w:val="0"/>
          <w:szCs w:val="20"/>
          <w:lang w:eastAsia="ko-KR"/>
        </w:rPr>
      </w:pPr>
      <w:r w:rsidRPr="00061D68">
        <w:rPr>
          <w:rFonts w:ascii="Arial" w:eastAsia="Arial Unicode MS" w:hAnsi="Arial"/>
          <w:kern w:val="0"/>
          <w:szCs w:val="20"/>
          <w:lang w:eastAsia="ko-KR"/>
        </w:rPr>
        <w:t xml:space="preserve">&lt; </w:t>
      </w:r>
      <w:r w:rsidR="00541060" w:rsidRPr="00061D68">
        <w:rPr>
          <w:rFonts w:ascii="Arial" w:eastAsia="Arial Unicode MS" w:hAnsi="Arial"/>
          <w:kern w:val="0"/>
          <w:szCs w:val="20"/>
          <w:lang w:eastAsia="ko-KR"/>
        </w:rPr>
        <w:t>Association between service area and MBS service</w:t>
      </w:r>
      <w:r w:rsidRPr="00061D68">
        <w:rPr>
          <w:rFonts w:ascii="Arial" w:eastAsia="Arial Unicode MS" w:hAnsi="Arial"/>
          <w:kern w:val="0"/>
          <w:szCs w:val="20"/>
          <w:lang w:eastAsia="ko-KR"/>
        </w:rPr>
        <w:t xml:space="preserve"> &gt;</w:t>
      </w:r>
    </w:p>
    <w:p w14:paraId="3709BBE5" w14:textId="77777777" w:rsidR="00541060" w:rsidRDefault="00541060" w:rsidP="00541060">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4</w:t>
      </w:r>
      <w:r w:rsidRPr="009A1C25">
        <w:rPr>
          <w:rFonts w:ascii="Arial" w:eastAsia="Arial Unicode MS" w:hAnsi="Arial"/>
          <w:b/>
          <w:bCs/>
          <w:kern w:val="0"/>
          <w:szCs w:val="20"/>
          <w:lang w:eastAsia="ko-KR"/>
        </w:rPr>
        <w:t>:</w:t>
      </w:r>
      <w:r>
        <w:rPr>
          <w:rFonts w:ascii="Arial" w:eastAsia="Arial Unicode MS" w:hAnsi="Arial"/>
          <w:b/>
          <w:bCs/>
          <w:kern w:val="0"/>
          <w:szCs w:val="20"/>
          <w:lang w:eastAsia="ko-KR"/>
        </w:rPr>
        <w:t xml:space="preserve"> The geographical area information corresponding to an intended service area should be includes at least the following element:</w:t>
      </w:r>
    </w:p>
    <w:p w14:paraId="0B7A1E9B" w14:textId="77777777" w:rsidR="00541060" w:rsidRPr="00625D07" w:rsidRDefault="00541060" w:rsidP="00541060">
      <w:pPr>
        <w:pStyle w:val="a5"/>
        <w:numPr>
          <w:ilvl w:val="0"/>
          <w:numId w:val="39"/>
        </w:numPr>
        <w:spacing w:after="120" w:line="240" w:lineRule="atLeast"/>
        <w:ind w:firstLineChars="0"/>
        <w:rPr>
          <w:rFonts w:ascii="Arial" w:eastAsia="Arial Unicode MS" w:hAnsi="Arial"/>
          <w:b/>
          <w:bCs/>
          <w:kern w:val="0"/>
          <w:szCs w:val="20"/>
          <w:lang w:eastAsia="ko-KR"/>
        </w:rPr>
      </w:pPr>
      <w:r w:rsidRPr="00625D07">
        <w:rPr>
          <w:rFonts w:ascii="Arial" w:eastAsia="Arial Unicode MS" w:hAnsi="Arial"/>
          <w:b/>
          <w:bCs/>
          <w:kern w:val="0"/>
          <w:szCs w:val="20"/>
          <w:lang w:eastAsia="ko-KR"/>
        </w:rPr>
        <w:t>Identification of MBS services</w:t>
      </w:r>
    </w:p>
    <w:p w14:paraId="66F4CEB0" w14:textId="77777777" w:rsidR="00541060" w:rsidRPr="00625D07" w:rsidRDefault="00541060" w:rsidP="00541060">
      <w:pPr>
        <w:pStyle w:val="a5"/>
        <w:numPr>
          <w:ilvl w:val="0"/>
          <w:numId w:val="39"/>
        </w:numPr>
        <w:spacing w:after="120" w:line="240" w:lineRule="atLeast"/>
        <w:ind w:firstLineChars="0"/>
        <w:rPr>
          <w:rFonts w:ascii="Arial" w:eastAsia="Arial Unicode MS" w:hAnsi="Arial"/>
          <w:b/>
          <w:bCs/>
          <w:kern w:val="0"/>
          <w:szCs w:val="20"/>
          <w:lang w:eastAsia="ko-KR"/>
        </w:rPr>
      </w:pPr>
      <w:r w:rsidRPr="00625D07">
        <w:rPr>
          <w:rFonts w:ascii="Arial" w:eastAsia="Arial Unicode MS" w:hAnsi="Arial"/>
          <w:b/>
          <w:bCs/>
          <w:kern w:val="0"/>
          <w:szCs w:val="20"/>
          <w:lang w:eastAsia="ko-KR"/>
        </w:rPr>
        <w:t xml:space="preserve">A list of </w:t>
      </w:r>
      <w:r w:rsidRPr="00625D07">
        <w:rPr>
          <w:rFonts w:ascii="Arial" w:eastAsia="Arial Unicode MS" w:hAnsi="Arial" w:hint="eastAsia"/>
          <w:b/>
          <w:bCs/>
          <w:kern w:val="0"/>
          <w:szCs w:val="20"/>
          <w:lang w:eastAsia="ko-KR"/>
        </w:rPr>
        <w:t>M</w:t>
      </w:r>
      <w:r w:rsidRPr="00625D07">
        <w:rPr>
          <w:rFonts w:ascii="Arial" w:eastAsia="Arial Unicode MS" w:hAnsi="Arial"/>
          <w:b/>
          <w:bCs/>
          <w:kern w:val="0"/>
          <w:szCs w:val="20"/>
          <w:lang w:eastAsia="ko-KR"/>
        </w:rPr>
        <w:t>BS Area ID for each identification of MBS services</w:t>
      </w:r>
    </w:p>
    <w:p w14:paraId="58AA207C" w14:textId="77777777" w:rsidR="00541060" w:rsidRPr="00625D07" w:rsidRDefault="00541060" w:rsidP="00541060">
      <w:pPr>
        <w:pStyle w:val="a5"/>
        <w:numPr>
          <w:ilvl w:val="0"/>
          <w:numId w:val="39"/>
        </w:numPr>
        <w:spacing w:after="120" w:line="240" w:lineRule="atLeast"/>
        <w:ind w:firstLineChars="0"/>
        <w:rPr>
          <w:rFonts w:ascii="Arial" w:eastAsia="Arial Unicode MS" w:hAnsi="Arial"/>
          <w:b/>
          <w:bCs/>
          <w:kern w:val="0"/>
          <w:szCs w:val="20"/>
          <w:lang w:eastAsia="ko-KR"/>
        </w:rPr>
      </w:pPr>
      <w:r w:rsidRPr="00625D07">
        <w:rPr>
          <w:rFonts w:ascii="Arial" w:eastAsia="Arial Unicode MS" w:hAnsi="Arial"/>
          <w:b/>
          <w:bCs/>
          <w:kern w:val="0"/>
          <w:szCs w:val="20"/>
          <w:lang w:eastAsia="ko-KR"/>
        </w:rPr>
        <w:t>Detailed Area information for each MBS Area ID.</w:t>
      </w:r>
    </w:p>
    <w:p w14:paraId="38D018BD" w14:textId="32A1CF05" w:rsidR="00541060" w:rsidRPr="00061D68" w:rsidRDefault="00977875" w:rsidP="00541060">
      <w:pPr>
        <w:spacing w:after="120" w:line="240" w:lineRule="atLeast"/>
        <w:rPr>
          <w:rFonts w:ascii="Arial" w:eastAsia="Arial Unicode MS" w:hAnsi="Arial"/>
          <w:kern w:val="0"/>
          <w:szCs w:val="20"/>
          <w:lang w:eastAsia="ko-KR"/>
        </w:rPr>
      </w:pPr>
      <w:r w:rsidRPr="00061D68">
        <w:rPr>
          <w:rFonts w:ascii="Arial" w:eastAsia="Arial Unicode MS" w:hAnsi="Arial"/>
          <w:kern w:val="0"/>
          <w:szCs w:val="20"/>
          <w:lang w:eastAsia="ko-KR"/>
        </w:rPr>
        <w:t xml:space="preserve">&lt; </w:t>
      </w:r>
      <w:r w:rsidR="00541060" w:rsidRPr="00061D68">
        <w:rPr>
          <w:rFonts w:ascii="Arial" w:eastAsia="Arial Unicode MS" w:hAnsi="Arial"/>
          <w:kern w:val="0"/>
          <w:szCs w:val="20"/>
          <w:lang w:eastAsia="ko-KR"/>
        </w:rPr>
        <w:t>UE behaviour</w:t>
      </w:r>
      <w:r w:rsidRPr="00061D68">
        <w:rPr>
          <w:rFonts w:ascii="Arial" w:eastAsia="Arial Unicode MS" w:hAnsi="Arial"/>
          <w:kern w:val="0"/>
          <w:szCs w:val="20"/>
          <w:lang w:eastAsia="ko-KR"/>
        </w:rPr>
        <w:t xml:space="preserve"> &gt;</w:t>
      </w:r>
    </w:p>
    <w:p w14:paraId="5138AF76" w14:textId="16615937" w:rsidR="00F61934" w:rsidRDefault="00F61934" w:rsidP="00F61934">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sidR="00977875">
        <w:rPr>
          <w:rFonts w:ascii="Arial" w:eastAsia="Arial Unicode MS" w:hAnsi="Arial"/>
          <w:b/>
          <w:bCs/>
          <w:kern w:val="0"/>
          <w:szCs w:val="20"/>
          <w:lang w:eastAsia="ko-KR"/>
        </w:rPr>
        <w:t>5</w:t>
      </w:r>
      <w:r w:rsidRPr="009A1C25">
        <w:rPr>
          <w:rFonts w:ascii="Arial" w:eastAsia="Arial Unicode MS" w:hAnsi="Arial"/>
          <w:b/>
          <w:bCs/>
          <w:kern w:val="0"/>
          <w:szCs w:val="20"/>
          <w:lang w:eastAsia="ko-KR"/>
        </w:rPr>
        <w:t xml:space="preserve">: </w:t>
      </w:r>
      <w:r>
        <w:rPr>
          <w:rFonts w:ascii="Arial" w:eastAsia="Arial Unicode MS" w:hAnsi="Arial"/>
          <w:b/>
          <w:bCs/>
          <w:kern w:val="0"/>
          <w:szCs w:val="20"/>
          <w:lang w:eastAsia="ko-KR"/>
        </w:rPr>
        <w:t>Under reception of the geographical area information, UE should be restricted from accessing the respective services if they are outside the designated service area, regardless of whether they possess a valid identifier for receiving those services.</w:t>
      </w:r>
    </w:p>
    <w:p w14:paraId="0579702B" w14:textId="467CAB66" w:rsidR="00541060" w:rsidRPr="00061D68" w:rsidRDefault="00977875" w:rsidP="00F61934">
      <w:pPr>
        <w:spacing w:after="120" w:line="240" w:lineRule="atLeast"/>
        <w:rPr>
          <w:rFonts w:ascii="Arial" w:eastAsia="Arial Unicode MS" w:hAnsi="Arial"/>
          <w:kern w:val="0"/>
          <w:szCs w:val="20"/>
          <w:lang w:eastAsia="ko-KR"/>
        </w:rPr>
      </w:pPr>
      <w:r w:rsidRPr="00061D68">
        <w:rPr>
          <w:rFonts w:ascii="Arial" w:eastAsia="Arial Unicode MS" w:hAnsi="Arial"/>
          <w:kern w:val="0"/>
          <w:szCs w:val="20"/>
          <w:lang w:eastAsia="ko-KR"/>
        </w:rPr>
        <w:t xml:space="preserve">&lt; </w:t>
      </w:r>
      <w:r w:rsidR="00541060" w:rsidRPr="00061D68">
        <w:rPr>
          <w:rFonts w:ascii="Arial" w:eastAsia="Arial Unicode MS" w:hAnsi="Arial"/>
          <w:kern w:val="0"/>
          <w:szCs w:val="20"/>
          <w:lang w:eastAsia="ko-KR"/>
        </w:rPr>
        <w:t>Which SIB</w:t>
      </w:r>
      <w:r w:rsidRPr="00061D68">
        <w:rPr>
          <w:rFonts w:ascii="Arial" w:eastAsia="Arial Unicode MS" w:hAnsi="Arial"/>
          <w:kern w:val="0"/>
          <w:szCs w:val="20"/>
          <w:lang w:eastAsia="ko-KR"/>
        </w:rPr>
        <w:t xml:space="preserve"> &gt;</w:t>
      </w:r>
    </w:p>
    <w:p w14:paraId="015DF290" w14:textId="65E30554" w:rsidR="00F61934" w:rsidRPr="00BB46B7" w:rsidRDefault="00F61934" w:rsidP="00F61934">
      <w:pPr>
        <w:spacing w:after="120" w:line="240" w:lineRule="atLeast"/>
        <w:rPr>
          <w:rFonts w:ascii="Arial" w:eastAsia="Arial Unicode MS" w:hAnsi="Arial"/>
          <w:b/>
          <w:bCs/>
          <w:kern w:val="0"/>
          <w:szCs w:val="20"/>
          <w:lang w:eastAsia="ko-KR"/>
        </w:rPr>
      </w:pPr>
      <w:r w:rsidRPr="00BB46B7">
        <w:rPr>
          <w:rFonts w:ascii="Arial" w:eastAsia="Arial Unicode MS" w:hAnsi="Arial"/>
          <w:b/>
          <w:bCs/>
          <w:kern w:val="0"/>
          <w:szCs w:val="20"/>
          <w:lang w:eastAsia="ko-KR"/>
        </w:rPr>
        <w:t xml:space="preserve">Proposal </w:t>
      </w:r>
      <w:r w:rsidR="00977875">
        <w:rPr>
          <w:rFonts w:ascii="Arial" w:eastAsia="Arial Unicode MS" w:hAnsi="Arial"/>
          <w:b/>
          <w:bCs/>
          <w:kern w:val="0"/>
          <w:szCs w:val="20"/>
          <w:lang w:eastAsia="ko-KR"/>
        </w:rPr>
        <w:t>6</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RAN2 to consider the following options for providing the geographical area information:</w:t>
      </w:r>
    </w:p>
    <w:p w14:paraId="0C2F20DC" w14:textId="31BC25C2" w:rsidR="00F61934" w:rsidRPr="00884E1B" w:rsidRDefault="00F61934" w:rsidP="00F61934">
      <w:pPr>
        <w:pStyle w:val="a5"/>
        <w:numPr>
          <w:ilvl w:val="0"/>
          <w:numId w:val="39"/>
        </w:numPr>
        <w:spacing w:after="120" w:line="240" w:lineRule="atLeast"/>
        <w:ind w:firstLineChars="0"/>
        <w:rPr>
          <w:rFonts w:ascii="Arial" w:eastAsia="Arial Unicode MS" w:hAnsi="Arial"/>
          <w:b/>
          <w:bCs/>
          <w:kern w:val="0"/>
          <w:szCs w:val="20"/>
          <w:lang w:eastAsia="ko-KR"/>
        </w:rPr>
      </w:pPr>
      <w:r w:rsidRPr="00884E1B">
        <w:rPr>
          <w:rFonts w:ascii="Arial" w:eastAsia="Arial Unicode MS" w:hAnsi="Arial"/>
          <w:b/>
          <w:bCs/>
          <w:kern w:val="0"/>
          <w:szCs w:val="20"/>
          <w:lang w:eastAsia="ko-KR"/>
        </w:rPr>
        <w:t>Option 1: To extend one of existing SIBs or MCCH.</w:t>
      </w:r>
    </w:p>
    <w:p w14:paraId="070C414A" w14:textId="77777777" w:rsidR="00F61934" w:rsidRPr="00884E1B" w:rsidRDefault="00F61934" w:rsidP="00F61934">
      <w:pPr>
        <w:pStyle w:val="a5"/>
        <w:numPr>
          <w:ilvl w:val="0"/>
          <w:numId w:val="39"/>
        </w:numPr>
        <w:spacing w:after="120" w:line="240" w:lineRule="atLeast"/>
        <w:ind w:firstLineChars="0"/>
        <w:rPr>
          <w:rFonts w:ascii="Arial" w:eastAsia="Arial Unicode MS" w:hAnsi="Arial"/>
          <w:b/>
          <w:bCs/>
          <w:kern w:val="0"/>
          <w:szCs w:val="20"/>
          <w:lang w:eastAsia="ko-KR"/>
        </w:rPr>
      </w:pPr>
      <w:r w:rsidRPr="00884E1B">
        <w:rPr>
          <w:rFonts w:ascii="Arial" w:eastAsia="Arial Unicode MS" w:hAnsi="Arial"/>
          <w:b/>
          <w:bCs/>
          <w:kern w:val="0"/>
          <w:szCs w:val="20"/>
          <w:lang w:eastAsia="ko-KR"/>
        </w:rPr>
        <w:t>Option 2: To define a new SIB</w:t>
      </w:r>
    </w:p>
    <w:p w14:paraId="60CF00A1" w14:textId="52562ACF" w:rsidR="00996D74" w:rsidRPr="00F61934" w:rsidRDefault="00F61934" w:rsidP="00EA2AFB">
      <w:pPr>
        <w:pStyle w:val="a5"/>
        <w:numPr>
          <w:ilvl w:val="0"/>
          <w:numId w:val="39"/>
        </w:numPr>
        <w:spacing w:after="120" w:line="240" w:lineRule="atLeast"/>
        <w:ind w:firstLineChars="0"/>
        <w:rPr>
          <w:rFonts w:ascii="Arial" w:eastAsia="Arial Unicode MS" w:hAnsi="Arial"/>
          <w:b/>
          <w:bCs/>
          <w:kern w:val="0"/>
          <w:szCs w:val="20"/>
          <w:lang w:eastAsia="ko-KR"/>
        </w:rPr>
      </w:pPr>
      <w:r w:rsidRPr="00884E1B">
        <w:rPr>
          <w:rFonts w:ascii="Arial" w:eastAsia="Arial Unicode MS" w:hAnsi="Arial"/>
          <w:b/>
          <w:bCs/>
          <w:kern w:val="0"/>
          <w:szCs w:val="20"/>
          <w:lang w:eastAsia="ko-KR"/>
        </w:rPr>
        <w:t>Option 3: Combination of options 1 and 2.</w:t>
      </w:r>
      <w:bookmarkEnd w:id="0"/>
    </w:p>
    <w:sectPr w:rsidR="00996D74" w:rsidRPr="00F6193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63CA1" w14:textId="77777777" w:rsidR="00304270" w:rsidRDefault="00304270" w:rsidP="006D4BFE">
      <w:r>
        <w:separator/>
      </w:r>
    </w:p>
  </w:endnote>
  <w:endnote w:type="continuationSeparator" w:id="0">
    <w:p w14:paraId="62D3289B" w14:textId="77777777" w:rsidR="00304270" w:rsidRDefault="00304270"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598A9" w14:textId="77777777" w:rsidR="00304270" w:rsidRDefault="00304270" w:rsidP="006D4BFE">
      <w:r>
        <w:separator/>
      </w:r>
    </w:p>
  </w:footnote>
  <w:footnote w:type="continuationSeparator" w:id="0">
    <w:p w14:paraId="72DDB95F" w14:textId="77777777" w:rsidR="00304270" w:rsidRDefault="00304270"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1"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6"/>
  </w:num>
  <w:num w:numId="3">
    <w:abstractNumId w:val="24"/>
  </w:num>
  <w:num w:numId="4">
    <w:abstractNumId w:val="1"/>
  </w:num>
  <w:num w:numId="5">
    <w:abstractNumId w:val="29"/>
  </w:num>
  <w:num w:numId="6">
    <w:abstractNumId w:val="25"/>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8"/>
  </w:num>
  <w:num w:numId="17">
    <w:abstractNumId w:val="10"/>
  </w:num>
  <w:num w:numId="18">
    <w:abstractNumId w:val="2"/>
  </w:num>
  <w:num w:numId="19">
    <w:abstractNumId w:val="37"/>
  </w:num>
  <w:num w:numId="20">
    <w:abstractNumId w:val="15"/>
  </w:num>
  <w:num w:numId="21">
    <w:abstractNumId w:val="18"/>
  </w:num>
  <w:num w:numId="22">
    <w:abstractNumId w:val="21"/>
  </w:num>
  <w:num w:numId="23">
    <w:abstractNumId w:val="5"/>
  </w:num>
  <w:num w:numId="24">
    <w:abstractNumId w:val="4"/>
  </w:num>
  <w:num w:numId="25">
    <w:abstractNumId w:val="33"/>
  </w:num>
  <w:num w:numId="26">
    <w:abstractNumId w:val="19"/>
  </w:num>
  <w:num w:numId="27">
    <w:abstractNumId w:val="0"/>
  </w:num>
  <w:num w:numId="28">
    <w:abstractNumId w:val="31"/>
  </w:num>
  <w:num w:numId="29">
    <w:abstractNumId w:val="26"/>
  </w:num>
  <w:num w:numId="30">
    <w:abstractNumId w:val="7"/>
  </w:num>
  <w:num w:numId="31">
    <w:abstractNumId w:val="38"/>
  </w:num>
  <w:num w:numId="32">
    <w:abstractNumId w:val="30"/>
  </w:num>
  <w:num w:numId="33">
    <w:abstractNumId w:val="20"/>
  </w:num>
  <w:num w:numId="34">
    <w:abstractNumId w:val="17"/>
  </w:num>
  <w:num w:numId="35">
    <w:abstractNumId w:val="22"/>
  </w:num>
  <w:num w:numId="36">
    <w:abstractNumId w:val="14"/>
  </w:num>
  <w:num w:numId="37">
    <w:abstractNumId w:val="11"/>
  </w:num>
  <w:num w:numId="38">
    <w:abstractNumId w:val="16"/>
  </w:num>
  <w:num w:numId="39">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748"/>
    <w:rsid w:val="000162A9"/>
    <w:rsid w:val="000164C5"/>
    <w:rsid w:val="00021B18"/>
    <w:rsid w:val="00021FCB"/>
    <w:rsid w:val="00022A80"/>
    <w:rsid w:val="0002336E"/>
    <w:rsid w:val="00024641"/>
    <w:rsid w:val="00024CCF"/>
    <w:rsid w:val="00025CC0"/>
    <w:rsid w:val="000269B2"/>
    <w:rsid w:val="00031917"/>
    <w:rsid w:val="000342F3"/>
    <w:rsid w:val="00034DB7"/>
    <w:rsid w:val="00035A9F"/>
    <w:rsid w:val="00036180"/>
    <w:rsid w:val="00041063"/>
    <w:rsid w:val="00041649"/>
    <w:rsid w:val="00041A63"/>
    <w:rsid w:val="00041F15"/>
    <w:rsid w:val="00044796"/>
    <w:rsid w:val="00044B11"/>
    <w:rsid w:val="00044BD5"/>
    <w:rsid w:val="00045400"/>
    <w:rsid w:val="00045598"/>
    <w:rsid w:val="00045A00"/>
    <w:rsid w:val="00045A4E"/>
    <w:rsid w:val="00045C0F"/>
    <w:rsid w:val="00045D34"/>
    <w:rsid w:val="00045D82"/>
    <w:rsid w:val="000518E6"/>
    <w:rsid w:val="000535A6"/>
    <w:rsid w:val="000547E5"/>
    <w:rsid w:val="0006087B"/>
    <w:rsid w:val="00061D68"/>
    <w:rsid w:val="000644F8"/>
    <w:rsid w:val="00064B33"/>
    <w:rsid w:val="000650EC"/>
    <w:rsid w:val="00065B51"/>
    <w:rsid w:val="00070BA2"/>
    <w:rsid w:val="00070DFE"/>
    <w:rsid w:val="00071AAA"/>
    <w:rsid w:val="00072793"/>
    <w:rsid w:val="00073827"/>
    <w:rsid w:val="00074BBE"/>
    <w:rsid w:val="000757D9"/>
    <w:rsid w:val="00075910"/>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5F2"/>
    <w:rsid w:val="00097B24"/>
    <w:rsid w:val="000A0F7E"/>
    <w:rsid w:val="000A1CC7"/>
    <w:rsid w:val="000A29AD"/>
    <w:rsid w:val="000A300F"/>
    <w:rsid w:val="000A464D"/>
    <w:rsid w:val="000A5660"/>
    <w:rsid w:val="000A673A"/>
    <w:rsid w:val="000A6960"/>
    <w:rsid w:val="000A7543"/>
    <w:rsid w:val="000B0A80"/>
    <w:rsid w:val="000B0B38"/>
    <w:rsid w:val="000B1049"/>
    <w:rsid w:val="000B23AC"/>
    <w:rsid w:val="000B2454"/>
    <w:rsid w:val="000B2D0A"/>
    <w:rsid w:val="000B3685"/>
    <w:rsid w:val="000B3925"/>
    <w:rsid w:val="000B4E52"/>
    <w:rsid w:val="000B65FA"/>
    <w:rsid w:val="000B6DBB"/>
    <w:rsid w:val="000B7607"/>
    <w:rsid w:val="000C0A53"/>
    <w:rsid w:val="000C0D9C"/>
    <w:rsid w:val="000C19EB"/>
    <w:rsid w:val="000C1C03"/>
    <w:rsid w:val="000C33F7"/>
    <w:rsid w:val="000C3F13"/>
    <w:rsid w:val="000C5075"/>
    <w:rsid w:val="000C5714"/>
    <w:rsid w:val="000C5D49"/>
    <w:rsid w:val="000D087C"/>
    <w:rsid w:val="000D146A"/>
    <w:rsid w:val="000D33CC"/>
    <w:rsid w:val="000D362F"/>
    <w:rsid w:val="000D3A81"/>
    <w:rsid w:val="000D3B36"/>
    <w:rsid w:val="000D3FA1"/>
    <w:rsid w:val="000D4037"/>
    <w:rsid w:val="000D4EEB"/>
    <w:rsid w:val="000D7D47"/>
    <w:rsid w:val="000E0746"/>
    <w:rsid w:val="000E21E8"/>
    <w:rsid w:val="000E3C12"/>
    <w:rsid w:val="000E3D56"/>
    <w:rsid w:val="000E4876"/>
    <w:rsid w:val="000E54BE"/>
    <w:rsid w:val="000E5A58"/>
    <w:rsid w:val="000E6282"/>
    <w:rsid w:val="000E6AE2"/>
    <w:rsid w:val="000F2270"/>
    <w:rsid w:val="000F48B8"/>
    <w:rsid w:val="001002AB"/>
    <w:rsid w:val="00100A0F"/>
    <w:rsid w:val="00100C1E"/>
    <w:rsid w:val="001033E3"/>
    <w:rsid w:val="001052D6"/>
    <w:rsid w:val="00105D7E"/>
    <w:rsid w:val="00106440"/>
    <w:rsid w:val="001066EC"/>
    <w:rsid w:val="00106B26"/>
    <w:rsid w:val="00106C8F"/>
    <w:rsid w:val="00112181"/>
    <w:rsid w:val="001125D1"/>
    <w:rsid w:val="001125D7"/>
    <w:rsid w:val="0011270D"/>
    <w:rsid w:val="00112729"/>
    <w:rsid w:val="00112952"/>
    <w:rsid w:val="001131F7"/>
    <w:rsid w:val="0011357B"/>
    <w:rsid w:val="001139E2"/>
    <w:rsid w:val="0011484A"/>
    <w:rsid w:val="00114D77"/>
    <w:rsid w:val="0011649E"/>
    <w:rsid w:val="00116915"/>
    <w:rsid w:val="00120220"/>
    <w:rsid w:val="001202E9"/>
    <w:rsid w:val="0012190F"/>
    <w:rsid w:val="001238D6"/>
    <w:rsid w:val="00124C63"/>
    <w:rsid w:val="00124EB9"/>
    <w:rsid w:val="0012553E"/>
    <w:rsid w:val="001256C7"/>
    <w:rsid w:val="001260FC"/>
    <w:rsid w:val="0012668B"/>
    <w:rsid w:val="00126726"/>
    <w:rsid w:val="00126B2A"/>
    <w:rsid w:val="00127C15"/>
    <w:rsid w:val="001308ED"/>
    <w:rsid w:val="00130968"/>
    <w:rsid w:val="00130BD2"/>
    <w:rsid w:val="00130D3E"/>
    <w:rsid w:val="00132642"/>
    <w:rsid w:val="001340D9"/>
    <w:rsid w:val="00134185"/>
    <w:rsid w:val="001345E3"/>
    <w:rsid w:val="0013520B"/>
    <w:rsid w:val="00135F9F"/>
    <w:rsid w:val="001408F2"/>
    <w:rsid w:val="00140921"/>
    <w:rsid w:val="00140D84"/>
    <w:rsid w:val="001419BC"/>
    <w:rsid w:val="00142460"/>
    <w:rsid w:val="00143130"/>
    <w:rsid w:val="001449CC"/>
    <w:rsid w:val="001458E3"/>
    <w:rsid w:val="00146AF3"/>
    <w:rsid w:val="00150533"/>
    <w:rsid w:val="001511F0"/>
    <w:rsid w:val="00151D38"/>
    <w:rsid w:val="00151F82"/>
    <w:rsid w:val="00152F8B"/>
    <w:rsid w:val="001554DD"/>
    <w:rsid w:val="001558A7"/>
    <w:rsid w:val="00156A15"/>
    <w:rsid w:val="00157843"/>
    <w:rsid w:val="00157A3F"/>
    <w:rsid w:val="00160718"/>
    <w:rsid w:val="0016073F"/>
    <w:rsid w:val="00160ED4"/>
    <w:rsid w:val="00161843"/>
    <w:rsid w:val="001618F8"/>
    <w:rsid w:val="0016458B"/>
    <w:rsid w:val="00164FE0"/>
    <w:rsid w:val="00164FFD"/>
    <w:rsid w:val="00166B19"/>
    <w:rsid w:val="001706AF"/>
    <w:rsid w:val="001720BA"/>
    <w:rsid w:val="00174B2E"/>
    <w:rsid w:val="00175A31"/>
    <w:rsid w:val="00175F68"/>
    <w:rsid w:val="001765DF"/>
    <w:rsid w:val="001778C4"/>
    <w:rsid w:val="00177A3F"/>
    <w:rsid w:val="00177CD1"/>
    <w:rsid w:val="00181054"/>
    <w:rsid w:val="00182FEA"/>
    <w:rsid w:val="001852C3"/>
    <w:rsid w:val="00185514"/>
    <w:rsid w:val="00185608"/>
    <w:rsid w:val="0018691C"/>
    <w:rsid w:val="0018723C"/>
    <w:rsid w:val="0018760C"/>
    <w:rsid w:val="0019088A"/>
    <w:rsid w:val="00190B55"/>
    <w:rsid w:val="00190CC4"/>
    <w:rsid w:val="00191BD1"/>
    <w:rsid w:val="0019233C"/>
    <w:rsid w:val="0019587C"/>
    <w:rsid w:val="00195DF1"/>
    <w:rsid w:val="0019630C"/>
    <w:rsid w:val="0019637C"/>
    <w:rsid w:val="00196811"/>
    <w:rsid w:val="00196864"/>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574"/>
    <w:rsid w:val="001B7F40"/>
    <w:rsid w:val="001C129E"/>
    <w:rsid w:val="001C31EB"/>
    <w:rsid w:val="001C320D"/>
    <w:rsid w:val="001C3AA9"/>
    <w:rsid w:val="001C463E"/>
    <w:rsid w:val="001C5206"/>
    <w:rsid w:val="001C5C47"/>
    <w:rsid w:val="001C5EF7"/>
    <w:rsid w:val="001C633A"/>
    <w:rsid w:val="001C70DF"/>
    <w:rsid w:val="001D080E"/>
    <w:rsid w:val="001D16B0"/>
    <w:rsid w:val="001D47C1"/>
    <w:rsid w:val="001D5A6C"/>
    <w:rsid w:val="001D5CCA"/>
    <w:rsid w:val="001D6009"/>
    <w:rsid w:val="001D78C7"/>
    <w:rsid w:val="001E06C2"/>
    <w:rsid w:val="001E17E6"/>
    <w:rsid w:val="001E2ADD"/>
    <w:rsid w:val="001E4293"/>
    <w:rsid w:val="001E4511"/>
    <w:rsid w:val="001E6DF8"/>
    <w:rsid w:val="001E77DA"/>
    <w:rsid w:val="001F0F24"/>
    <w:rsid w:val="001F3106"/>
    <w:rsid w:val="001F35E0"/>
    <w:rsid w:val="001F457E"/>
    <w:rsid w:val="001F64B0"/>
    <w:rsid w:val="001F6B87"/>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5BDB"/>
    <w:rsid w:val="00233C95"/>
    <w:rsid w:val="00234187"/>
    <w:rsid w:val="00234B12"/>
    <w:rsid w:val="0023733B"/>
    <w:rsid w:val="0023751B"/>
    <w:rsid w:val="0023798D"/>
    <w:rsid w:val="0024120B"/>
    <w:rsid w:val="002423FF"/>
    <w:rsid w:val="00242B7D"/>
    <w:rsid w:val="00242F8F"/>
    <w:rsid w:val="00243075"/>
    <w:rsid w:val="00243F24"/>
    <w:rsid w:val="0024431C"/>
    <w:rsid w:val="00244AE4"/>
    <w:rsid w:val="0024540F"/>
    <w:rsid w:val="00245FFE"/>
    <w:rsid w:val="002479F4"/>
    <w:rsid w:val="00250956"/>
    <w:rsid w:val="002519AC"/>
    <w:rsid w:val="0025218C"/>
    <w:rsid w:val="002531C8"/>
    <w:rsid w:val="00253EA2"/>
    <w:rsid w:val="00254C25"/>
    <w:rsid w:val="002561E0"/>
    <w:rsid w:val="00257065"/>
    <w:rsid w:val="0025734F"/>
    <w:rsid w:val="00257671"/>
    <w:rsid w:val="00260FFE"/>
    <w:rsid w:val="00261B4B"/>
    <w:rsid w:val="00261E38"/>
    <w:rsid w:val="00263168"/>
    <w:rsid w:val="00263879"/>
    <w:rsid w:val="002638D0"/>
    <w:rsid w:val="00263E0A"/>
    <w:rsid w:val="00265470"/>
    <w:rsid w:val="00270E03"/>
    <w:rsid w:val="00271619"/>
    <w:rsid w:val="002719C7"/>
    <w:rsid w:val="002744CC"/>
    <w:rsid w:val="00275713"/>
    <w:rsid w:val="002772E5"/>
    <w:rsid w:val="002772EE"/>
    <w:rsid w:val="00277E27"/>
    <w:rsid w:val="00280F26"/>
    <w:rsid w:val="002815DA"/>
    <w:rsid w:val="00281BB0"/>
    <w:rsid w:val="002822ED"/>
    <w:rsid w:val="002823B3"/>
    <w:rsid w:val="002849A6"/>
    <w:rsid w:val="00285061"/>
    <w:rsid w:val="00286011"/>
    <w:rsid w:val="002901A3"/>
    <w:rsid w:val="00291914"/>
    <w:rsid w:val="00292AAE"/>
    <w:rsid w:val="002939A4"/>
    <w:rsid w:val="00293EEB"/>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1FBA"/>
    <w:rsid w:val="002B2AA6"/>
    <w:rsid w:val="002B2C67"/>
    <w:rsid w:val="002B557A"/>
    <w:rsid w:val="002B5B7E"/>
    <w:rsid w:val="002B6DE2"/>
    <w:rsid w:val="002B6F9C"/>
    <w:rsid w:val="002C0401"/>
    <w:rsid w:val="002C0909"/>
    <w:rsid w:val="002C1831"/>
    <w:rsid w:val="002C2602"/>
    <w:rsid w:val="002C4225"/>
    <w:rsid w:val="002C75A6"/>
    <w:rsid w:val="002C7727"/>
    <w:rsid w:val="002C7D4E"/>
    <w:rsid w:val="002C7E17"/>
    <w:rsid w:val="002D0155"/>
    <w:rsid w:val="002D0989"/>
    <w:rsid w:val="002D0A01"/>
    <w:rsid w:val="002D0ECD"/>
    <w:rsid w:val="002D2781"/>
    <w:rsid w:val="002D3730"/>
    <w:rsid w:val="002D3791"/>
    <w:rsid w:val="002D4A15"/>
    <w:rsid w:val="002D597A"/>
    <w:rsid w:val="002D665A"/>
    <w:rsid w:val="002D68DD"/>
    <w:rsid w:val="002D7BF9"/>
    <w:rsid w:val="002E018A"/>
    <w:rsid w:val="002E0CD8"/>
    <w:rsid w:val="002E0DA6"/>
    <w:rsid w:val="002E1356"/>
    <w:rsid w:val="002E1855"/>
    <w:rsid w:val="002E1DEF"/>
    <w:rsid w:val="002E44B3"/>
    <w:rsid w:val="002F288B"/>
    <w:rsid w:val="002F4F94"/>
    <w:rsid w:val="002F56C5"/>
    <w:rsid w:val="00300A51"/>
    <w:rsid w:val="00300C34"/>
    <w:rsid w:val="00302262"/>
    <w:rsid w:val="0030227F"/>
    <w:rsid w:val="00302B43"/>
    <w:rsid w:val="00304270"/>
    <w:rsid w:val="003046CF"/>
    <w:rsid w:val="00305EC8"/>
    <w:rsid w:val="00307031"/>
    <w:rsid w:val="00310DB1"/>
    <w:rsid w:val="00311504"/>
    <w:rsid w:val="00311682"/>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2ECA"/>
    <w:rsid w:val="003236A7"/>
    <w:rsid w:val="00323944"/>
    <w:rsid w:val="00323A2E"/>
    <w:rsid w:val="00323B93"/>
    <w:rsid w:val="00323DB9"/>
    <w:rsid w:val="00323E9B"/>
    <w:rsid w:val="00324F45"/>
    <w:rsid w:val="00325646"/>
    <w:rsid w:val="00325818"/>
    <w:rsid w:val="00325981"/>
    <w:rsid w:val="003264FF"/>
    <w:rsid w:val="0033088F"/>
    <w:rsid w:val="003339E9"/>
    <w:rsid w:val="00335376"/>
    <w:rsid w:val="00337054"/>
    <w:rsid w:val="0033709F"/>
    <w:rsid w:val="0033712B"/>
    <w:rsid w:val="00337D5C"/>
    <w:rsid w:val="003418DE"/>
    <w:rsid w:val="00341A81"/>
    <w:rsid w:val="003432DC"/>
    <w:rsid w:val="003442D2"/>
    <w:rsid w:val="00344E1B"/>
    <w:rsid w:val="00345881"/>
    <w:rsid w:val="0034592F"/>
    <w:rsid w:val="00345E77"/>
    <w:rsid w:val="00347628"/>
    <w:rsid w:val="003506BE"/>
    <w:rsid w:val="00351268"/>
    <w:rsid w:val="00351FBA"/>
    <w:rsid w:val="00355059"/>
    <w:rsid w:val="0035584D"/>
    <w:rsid w:val="00356C3E"/>
    <w:rsid w:val="00356E65"/>
    <w:rsid w:val="003618FE"/>
    <w:rsid w:val="00363131"/>
    <w:rsid w:val="0036325E"/>
    <w:rsid w:val="003634AB"/>
    <w:rsid w:val="003634DD"/>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87234"/>
    <w:rsid w:val="003939F5"/>
    <w:rsid w:val="00394B70"/>
    <w:rsid w:val="00397606"/>
    <w:rsid w:val="003A2300"/>
    <w:rsid w:val="003A2794"/>
    <w:rsid w:val="003A4D04"/>
    <w:rsid w:val="003A623E"/>
    <w:rsid w:val="003A6B2C"/>
    <w:rsid w:val="003A72DE"/>
    <w:rsid w:val="003A786B"/>
    <w:rsid w:val="003B03EA"/>
    <w:rsid w:val="003B1066"/>
    <w:rsid w:val="003B2A00"/>
    <w:rsid w:val="003B3C06"/>
    <w:rsid w:val="003B5135"/>
    <w:rsid w:val="003B53E8"/>
    <w:rsid w:val="003B5595"/>
    <w:rsid w:val="003B6215"/>
    <w:rsid w:val="003B6BEC"/>
    <w:rsid w:val="003B7302"/>
    <w:rsid w:val="003B7559"/>
    <w:rsid w:val="003B7573"/>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3355"/>
    <w:rsid w:val="003E4405"/>
    <w:rsid w:val="003E4B15"/>
    <w:rsid w:val="003E4E78"/>
    <w:rsid w:val="003E6D59"/>
    <w:rsid w:val="003E7D59"/>
    <w:rsid w:val="003F29E2"/>
    <w:rsid w:val="003F4BBA"/>
    <w:rsid w:val="003F52FB"/>
    <w:rsid w:val="003F6A6D"/>
    <w:rsid w:val="003F73EC"/>
    <w:rsid w:val="003F7CA0"/>
    <w:rsid w:val="00400806"/>
    <w:rsid w:val="00403ADA"/>
    <w:rsid w:val="004060A8"/>
    <w:rsid w:val="0040695A"/>
    <w:rsid w:val="0041059B"/>
    <w:rsid w:val="004118CB"/>
    <w:rsid w:val="00413558"/>
    <w:rsid w:val="00414B80"/>
    <w:rsid w:val="00415685"/>
    <w:rsid w:val="00416881"/>
    <w:rsid w:val="00420FE0"/>
    <w:rsid w:val="00421A07"/>
    <w:rsid w:val="00421B3A"/>
    <w:rsid w:val="004239CC"/>
    <w:rsid w:val="00424E71"/>
    <w:rsid w:val="00426C8A"/>
    <w:rsid w:val="00426EB1"/>
    <w:rsid w:val="00427628"/>
    <w:rsid w:val="00430A7A"/>
    <w:rsid w:val="0043196E"/>
    <w:rsid w:val="004328B2"/>
    <w:rsid w:val="00434917"/>
    <w:rsid w:val="00434EAC"/>
    <w:rsid w:val="004369BC"/>
    <w:rsid w:val="00437EDA"/>
    <w:rsid w:val="004402BF"/>
    <w:rsid w:val="00441B75"/>
    <w:rsid w:val="00444C42"/>
    <w:rsid w:val="00446DDF"/>
    <w:rsid w:val="004475C6"/>
    <w:rsid w:val="004501F0"/>
    <w:rsid w:val="0045203B"/>
    <w:rsid w:val="00453E19"/>
    <w:rsid w:val="00454A12"/>
    <w:rsid w:val="004556FD"/>
    <w:rsid w:val="004562F3"/>
    <w:rsid w:val="00456DF4"/>
    <w:rsid w:val="00460AEA"/>
    <w:rsid w:val="00461703"/>
    <w:rsid w:val="00470089"/>
    <w:rsid w:val="00470BB4"/>
    <w:rsid w:val="00472793"/>
    <w:rsid w:val="00474691"/>
    <w:rsid w:val="00477248"/>
    <w:rsid w:val="00477771"/>
    <w:rsid w:val="00481048"/>
    <w:rsid w:val="004828BD"/>
    <w:rsid w:val="0048461A"/>
    <w:rsid w:val="004863FC"/>
    <w:rsid w:val="00487738"/>
    <w:rsid w:val="00490084"/>
    <w:rsid w:val="004904F5"/>
    <w:rsid w:val="004910E5"/>
    <w:rsid w:val="00492816"/>
    <w:rsid w:val="004931F4"/>
    <w:rsid w:val="00493874"/>
    <w:rsid w:val="004943BB"/>
    <w:rsid w:val="00496121"/>
    <w:rsid w:val="004A1986"/>
    <w:rsid w:val="004A52EC"/>
    <w:rsid w:val="004A5824"/>
    <w:rsid w:val="004A5A62"/>
    <w:rsid w:val="004A6548"/>
    <w:rsid w:val="004A6E4A"/>
    <w:rsid w:val="004B1261"/>
    <w:rsid w:val="004B1EAB"/>
    <w:rsid w:val="004B282D"/>
    <w:rsid w:val="004B3CBF"/>
    <w:rsid w:val="004B4B44"/>
    <w:rsid w:val="004B56A3"/>
    <w:rsid w:val="004B57CC"/>
    <w:rsid w:val="004B6149"/>
    <w:rsid w:val="004C0067"/>
    <w:rsid w:val="004C1636"/>
    <w:rsid w:val="004C1AB1"/>
    <w:rsid w:val="004C1FA4"/>
    <w:rsid w:val="004C2C1F"/>
    <w:rsid w:val="004C2DB6"/>
    <w:rsid w:val="004C3336"/>
    <w:rsid w:val="004C5484"/>
    <w:rsid w:val="004C573E"/>
    <w:rsid w:val="004C575B"/>
    <w:rsid w:val="004C73C1"/>
    <w:rsid w:val="004D1EDB"/>
    <w:rsid w:val="004D210E"/>
    <w:rsid w:val="004D3704"/>
    <w:rsid w:val="004D37C6"/>
    <w:rsid w:val="004D3E5F"/>
    <w:rsid w:val="004D4CFC"/>
    <w:rsid w:val="004D59E6"/>
    <w:rsid w:val="004E0401"/>
    <w:rsid w:val="004E1950"/>
    <w:rsid w:val="004E424F"/>
    <w:rsid w:val="004F044C"/>
    <w:rsid w:val="004F1038"/>
    <w:rsid w:val="004F521F"/>
    <w:rsid w:val="004F78D5"/>
    <w:rsid w:val="004F7E8F"/>
    <w:rsid w:val="004F7FE0"/>
    <w:rsid w:val="00501C64"/>
    <w:rsid w:val="00502702"/>
    <w:rsid w:val="00503AAD"/>
    <w:rsid w:val="00505F4C"/>
    <w:rsid w:val="00506723"/>
    <w:rsid w:val="00507A41"/>
    <w:rsid w:val="00507CCA"/>
    <w:rsid w:val="00507E7A"/>
    <w:rsid w:val="00510C00"/>
    <w:rsid w:val="005117E8"/>
    <w:rsid w:val="00514512"/>
    <w:rsid w:val="0051487B"/>
    <w:rsid w:val="00514ED3"/>
    <w:rsid w:val="005157CD"/>
    <w:rsid w:val="00516F2A"/>
    <w:rsid w:val="00520694"/>
    <w:rsid w:val="005210CC"/>
    <w:rsid w:val="00521FBA"/>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6B2A"/>
    <w:rsid w:val="005373A2"/>
    <w:rsid w:val="0054013A"/>
    <w:rsid w:val="00541060"/>
    <w:rsid w:val="00541921"/>
    <w:rsid w:val="00541DE6"/>
    <w:rsid w:val="00542040"/>
    <w:rsid w:val="00542147"/>
    <w:rsid w:val="00542651"/>
    <w:rsid w:val="005442CF"/>
    <w:rsid w:val="005455DE"/>
    <w:rsid w:val="00545C40"/>
    <w:rsid w:val="005465E8"/>
    <w:rsid w:val="00546A46"/>
    <w:rsid w:val="0054729F"/>
    <w:rsid w:val="0055010F"/>
    <w:rsid w:val="00550FC3"/>
    <w:rsid w:val="00551A0F"/>
    <w:rsid w:val="00551CAA"/>
    <w:rsid w:val="00553107"/>
    <w:rsid w:val="005536A7"/>
    <w:rsid w:val="00553AB5"/>
    <w:rsid w:val="005558C2"/>
    <w:rsid w:val="00555AC1"/>
    <w:rsid w:val="00557665"/>
    <w:rsid w:val="00561ECB"/>
    <w:rsid w:val="00562C4E"/>
    <w:rsid w:val="00563930"/>
    <w:rsid w:val="0056576B"/>
    <w:rsid w:val="00565AE4"/>
    <w:rsid w:val="00565BAB"/>
    <w:rsid w:val="00566078"/>
    <w:rsid w:val="00566117"/>
    <w:rsid w:val="005667AA"/>
    <w:rsid w:val="005672D3"/>
    <w:rsid w:val="00570E23"/>
    <w:rsid w:val="00570E77"/>
    <w:rsid w:val="00572C17"/>
    <w:rsid w:val="005735AB"/>
    <w:rsid w:val="00574DB8"/>
    <w:rsid w:val="00576B76"/>
    <w:rsid w:val="0058187D"/>
    <w:rsid w:val="0058188F"/>
    <w:rsid w:val="00581FED"/>
    <w:rsid w:val="00582135"/>
    <w:rsid w:val="0058234B"/>
    <w:rsid w:val="00582F89"/>
    <w:rsid w:val="00583DCD"/>
    <w:rsid w:val="00583F93"/>
    <w:rsid w:val="00584E7B"/>
    <w:rsid w:val="0058642D"/>
    <w:rsid w:val="00586906"/>
    <w:rsid w:val="005906C3"/>
    <w:rsid w:val="005942EC"/>
    <w:rsid w:val="0059513D"/>
    <w:rsid w:val="00595AB2"/>
    <w:rsid w:val="005979C4"/>
    <w:rsid w:val="005A2CAA"/>
    <w:rsid w:val="005A3BEF"/>
    <w:rsid w:val="005A47A0"/>
    <w:rsid w:val="005A68AD"/>
    <w:rsid w:val="005B12B5"/>
    <w:rsid w:val="005B202D"/>
    <w:rsid w:val="005B2490"/>
    <w:rsid w:val="005B2599"/>
    <w:rsid w:val="005B3461"/>
    <w:rsid w:val="005B3DE2"/>
    <w:rsid w:val="005B4728"/>
    <w:rsid w:val="005B54AD"/>
    <w:rsid w:val="005B59FB"/>
    <w:rsid w:val="005B66D7"/>
    <w:rsid w:val="005B7830"/>
    <w:rsid w:val="005C0C6C"/>
    <w:rsid w:val="005C0F74"/>
    <w:rsid w:val="005C1781"/>
    <w:rsid w:val="005C368E"/>
    <w:rsid w:val="005C5416"/>
    <w:rsid w:val="005C596F"/>
    <w:rsid w:val="005C6291"/>
    <w:rsid w:val="005D01F7"/>
    <w:rsid w:val="005D0615"/>
    <w:rsid w:val="005D0955"/>
    <w:rsid w:val="005D0B5B"/>
    <w:rsid w:val="005D0DEF"/>
    <w:rsid w:val="005D108A"/>
    <w:rsid w:val="005D67E9"/>
    <w:rsid w:val="005D6C92"/>
    <w:rsid w:val="005D70F3"/>
    <w:rsid w:val="005E05CC"/>
    <w:rsid w:val="005E080C"/>
    <w:rsid w:val="005E0B85"/>
    <w:rsid w:val="005E15AD"/>
    <w:rsid w:val="005E200F"/>
    <w:rsid w:val="005E59C3"/>
    <w:rsid w:val="005E627D"/>
    <w:rsid w:val="005E7C66"/>
    <w:rsid w:val="005F1543"/>
    <w:rsid w:val="005F3C40"/>
    <w:rsid w:val="005F4067"/>
    <w:rsid w:val="005F4254"/>
    <w:rsid w:val="005F4F47"/>
    <w:rsid w:val="005F50D5"/>
    <w:rsid w:val="005F52FC"/>
    <w:rsid w:val="006001B1"/>
    <w:rsid w:val="006033C2"/>
    <w:rsid w:val="00604678"/>
    <w:rsid w:val="00605B52"/>
    <w:rsid w:val="00605E5E"/>
    <w:rsid w:val="0060607D"/>
    <w:rsid w:val="00606A82"/>
    <w:rsid w:val="00607EB6"/>
    <w:rsid w:val="00613750"/>
    <w:rsid w:val="00613790"/>
    <w:rsid w:val="00614B7F"/>
    <w:rsid w:val="006162B7"/>
    <w:rsid w:val="006164B2"/>
    <w:rsid w:val="00616CD6"/>
    <w:rsid w:val="00620740"/>
    <w:rsid w:val="006211BE"/>
    <w:rsid w:val="00621A84"/>
    <w:rsid w:val="00621E68"/>
    <w:rsid w:val="00622183"/>
    <w:rsid w:val="0062444C"/>
    <w:rsid w:val="00624F9F"/>
    <w:rsid w:val="00625D00"/>
    <w:rsid w:val="00625D07"/>
    <w:rsid w:val="00626535"/>
    <w:rsid w:val="00626FFD"/>
    <w:rsid w:val="0063039F"/>
    <w:rsid w:val="0063175C"/>
    <w:rsid w:val="00631E42"/>
    <w:rsid w:val="00631F34"/>
    <w:rsid w:val="00632D76"/>
    <w:rsid w:val="00634201"/>
    <w:rsid w:val="0063432D"/>
    <w:rsid w:val="006375E6"/>
    <w:rsid w:val="00640918"/>
    <w:rsid w:val="00640BDE"/>
    <w:rsid w:val="00640FB7"/>
    <w:rsid w:val="00644849"/>
    <w:rsid w:val="00645B74"/>
    <w:rsid w:val="00645E95"/>
    <w:rsid w:val="00647121"/>
    <w:rsid w:val="0065035A"/>
    <w:rsid w:val="0065058B"/>
    <w:rsid w:val="00650C14"/>
    <w:rsid w:val="00651A4E"/>
    <w:rsid w:val="00654688"/>
    <w:rsid w:val="00654D26"/>
    <w:rsid w:val="00656278"/>
    <w:rsid w:val="0065691B"/>
    <w:rsid w:val="00656BBE"/>
    <w:rsid w:val="00657174"/>
    <w:rsid w:val="006604D1"/>
    <w:rsid w:val="00661325"/>
    <w:rsid w:val="00661B92"/>
    <w:rsid w:val="00661EBB"/>
    <w:rsid w:val="0066233C"/>
    <w:rsid w:val="00662E61"/>
    <w:rsid w:val="0066596B"/>
    <w:rsid w:val="00665EC7"/>
    <w:rsid w:val="00666893"/>
    <w:rsid w:val="00666F3D"/>
    <w:rsid w:val="00670E97"/>
    <w:rsid w:val="006726BA"/>
    <w:rsid w:val="006729B3"/>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DC1"/>
    <w:rsid w:val="00692C7E"/>
    <w:rsid w:val="00695151"/>
    <w:rsid w:val="00695B1E"/>
    <w:rsid w:val="006A2A20"/>
    <w:rsid w:val="006A3B79"/>
    <w:rsid w:val="006A4477"/>
    <w:rsid w:val="006A5164"/>
    <w:rsid w:val="006A58AE"/>
    <w:rsid w:val="006A5D5D"/>
    <w:rsid w:val="006A681B"/>
    <w:rsid w:val="006A7088"/>
    <w:rsid w:val="006B052A"/>
    <w:rsid w:val="006B0CD4"/>
    <w:rsid w:val="006B188D"/>
    <w:rsid w:val="006B1C0D"/>
    <w:rsid w:val="006B1EBC"/>
    <w:rsid w:val="006B2794"/>
    <w:rsid w:val="006B2A7B"/>
    <w:rsid w:val="006B4175"/>
    <w:rsid w:val="006B55CD"/>
    <w:rsid w:val="006B77B0"/>
    <w:rsid w:val="006C142D"/>
    <w:rsid w:val="006C15DD"/>
    <w:rsid w:val="006C1838"/>
    <w:rsid w:val="006C1D6E"/>
    <w:rsid w:val="006C4618"/>
    <w:rsid w:val="006C545A"/>
    <w:rsid w:val="006C7EAE"/>
    <w:rsid w:val="006D0E51"/>
    <w:rsid w:val="006D1C45"/>
    <w:rsid w:val="006D2D99"/>
    <w:rsid w:val="006D3CB3"/>
    <w:rsid w:val="006D429F"/>
    <w:rsid w:val="006D4BFE"/>
    <w:rsid w:val="006D547F"/>
    <w:rsid w:val="006D54F7"/>
    <w:rsid w:val="006D5C0E"/>
    <w:rsid w:val="006D70BC"/>
    <w:rsid w:val="006D711F"/>
    <w:rsid w:val="006E04EF"/>
    <w:rsid w:val="006E0E34"/>
    <w:rsid w:val="006E3385"/>
    <w:rsid w:val="006E4DF3"/>
    <w:rsid w:val="006E55BA"/>
    <w:rsid w:val="006E7633"/>
    <w:rsid w:val="006E7675"/>
    <w:rsid w:val="006F03E8"/>
    <w:rsid w:val="006F2C73"/>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1BBB"/>
    <w:rsid w:val="0071414F"/>
    <w:rsid w:val="0071583C"/>
    <w:rsid w:val="00717919"/>
    <w:rsid w:val="0072182E"/>
    <w:rsid w:val="00723C0D"/>
    <w:rsid w:val="00723F14"/>
    <w:rsid w:val="007242D3"/>
    <w:rsid w:val="0072453D"/>
    <w:rsid w:val="007252C7"/>
    <w:rsid w:val="00725F92"/>
    <w:rsid w:val="00726595"/>
    <w:rsid w:val="0072763E"/>
    <w:rsid w:val="00730962"/>
    <w:rsid w:val="00732DF1"/>
    <w:rsid w:val="00732F1B"/>
    <w:rsid w:val="00735155"/>
    <w:rsid w:val="0073756A"/>
    <w:rsid w:val="00740B1C"/>
    <w:rsid w:val="00740BC5"/>
    <w:rsid w:val="007415C8"/>
    <w:rsid w:val="00742925"/>
    <w:rsid w:val="00742B61"/>
    <w:rsid w:val="00743CC5"/>
    <w:rsid w:val="00744032"/>
    <w:rsid w:val="007449F6"/>
    <w:rsid w:val="0074514F"/>
    <w:rsid w:val="0074568A"/>
    <w:rsid w:val="00746549"/>
    <w:rsid w:val="00746C9F"/>
    <w:rsid w:val="0074753B"/>
    <w:rsid w:val="00750B3F"/>
    <w:rsid w:val="00750B4D"/>
    <w:rsid w:val="007512D0"/>
    <w:rsid w:val="00754B25"/>
    <w:rsid w:val="007569F9"/>
    <w:rsid w:val="007600F6"/>
    <w:rsid w:val="0076010F"/>
    <w:rsid w:val="007603C6"/>
    <w:rsid w:val="00760863"/>
    <w:rsid w:val="007614BC"/>
    <w:rsid w:val="00761CBB"/>
    <w:rsid w:val="007624BD"/>
    <w:rsid w:val="00762521"/>
    <w:rsid w:val="00765D5B"/>
    <w:rsid w:val="007673D8"/>
    <w:rsid w:val="00767584"/>
    <w:rsid w:val="007760CC"/>
    <w:rsid w:val="0077660D"/>
    <w:rsid w:val="00780A6C"/>
    <w:rsid w:val="00781059"/>
    <w:rsid w:val="007810A3"/>
    <w:rsid w:val="0078122D"/>
    <w:rsid w:val="00781A42"/>
    <w:rsid w:val="007833A0"/>
    <w:rsid w:val="00783F1E"/>
    <w:rsid w:val="007846D9"/>
    <w:rsid w:val="00784895"/>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B82"/>
    <w:rsid w:val="007C0D3B"/>
    <w:rsid w:val="007C23A9"/>
    <w:rsid w:val="007C3962"/>
    <w:rsid w:val="007C5010"/>
    <w:rsid w:val="007C5FE4"/>
    <w:rsid w:val="007C6042"/>
    <w:rsid w:val="007C60F0"/>
    <w:rsid w:val="007C6AF5"/>
    <w:rsid w:val="007D0093"/>
    <w:rsid w:val="007D1D05"/>
    <w:rsid w:val="007D2220"/>
    <w:rsid w:val="007D585E"/>
    <w:rsid w:val="007D6E44"/>
    <w:rsid w:val="007E0661"/>
    <w:rsid w:val="007E0CC5"/>
    <w:rsid w:val="007E0DA6"/>
    <w:rsid w:val="007E14E3"/>
    <w:rsid w:val="007E2171"/>
    <w:rsid w:val="007E2745"/>
    <w:rsid w:val="007E527F"/>
    <w:rsid w:val="007E605B"/>
    <w:rsid w:val="007E6106"/>
    <w:rsid w:val="007E68FD"/>
    <w:rsid w:val="007E700F"/>
    <w:rsid w:val="007E7567"/>
    <w:rsid w:val="007F1081"/>
    <w:rsid w:val="007F2CFE"/>
    <w:rsid w:val="007F2FCB"/>
    <w:rsid w:val="007F4E12"/>
    <w:rsid w:val="007F5AEC"/>
    <w:rsid w:val="007F5F60"/>
    <w:rsid w:val="007F75AC"/>
    <w:rsid w:val="008004D2"/>
    <w:rsid w:val="00800C2A"/>
    <w:rsid w:val="00801517"/>
    <w:rsid w:val="008019DF"/>
    <w:rsid w:val="00802101"/>
    <w:rsid w:val="00802190"/>
    <w:rsid w:val="00802C04"/>
    <w:rsid w:val="008031E8"/>
    <w:rsid w:val="0080432B"/>
    <w:rsid w:val="0080592C"/>
    <w:rsid w:val="008063FD"/>
    <w:rsid w:val="008065F1"/>
    <w:rsid w:val="00806914"/>
    <w:rsid w:val="00806CD6"/>
    <w:rsid w:val="00807088"/>
    <w:rsid w:val="008079A8"/>
    <w:rsid w:val="008104EE"/>
    <w:rsid w:val="0081117D"/>
    <w:rsid w:val="00811A02"/>
    <w:rsid w:val="00811EAF"/>
    <w:rsid w:val="0081367F"/>
    <w:rsid w:val="00813812"/>
    <w:rsid w:val="008150E9"/>
    <w:rsid w:val="00816E98"/>
    <w:rsid w:val="00817434"/>
    <w:rsid w:val="00817ABC"/>
    <w:rsid w:val="00817F52"/>
    <w:rsid w:val="00817F6E"/>
    <w:rsid w:val="00823226"/>
    <w:rsid w:val="00823B75"/>
    <w:rsid w:val="00823DA5"/>
    <w:rsid w:val="00824115"/>
    <w:rsid w:val="00824FF6"/>
    <w:rsid w:val="008259FA"/>
    <w:rsid w:val="0082622A"/>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482"/>
    <w:rsid w:val="00855F3E"/>
    <w:rsid w:val="00856525"/>
    <w:rsid w:val="00857B88"/>
    <w:rsid w:val="00857EC7"/>
    <w:rsid w:val="00860751"/>
    <w:rsid w:val="00861B39"/>
    <w:rsid w:val="0086213D"/>
    <w:rsid w:val="00863D3E"/>
    <w:rsid w:val="008644F7"/>
    <w:rsid w:val="00866C12"/>
    <w:rsid w:val="00867211"/>
    <w:rsid w:val="00870FC8"/>
    <w:rsid w:val="00874F4E"/>
    <w:rsid w:val="00875FB5"/>
    <w:rsid w:val="008773C5"/>
    <w:rsid w:val="008775B1"/>
    <w:rsid w:val="00877757"/>
    <w:rsid w:val="00877910"/>
    <w:rsid w:val="00881260"/>
    <w:rsid w:val="00881BAD"/>
    <w:rsid w:val="00883AF9"/>
    <w:rsid w:val="00884E1B"/>
    <w:rsid w:val="00885FEF"/>
    <w:rsid w:val="00887803"/>
    <w:rsid w:val="00887991"/>
    <w:rsid w:val="0089213E"/>
    <w:rsid w:val="008927A8"/>
    <w:rsid w:val="008963E6"/>
    <w:rsid w:val="0089682C"/>
    <w:rsid w:val="008971A4"/>
    <w:rsid w:val="008971B9"/>
    <w:rsid w:val="008A0773"/>
    <w:rsid w:val="008A24AC"/>
    <w:rsid w:val="008A253F"/>
    <w:rsid w:val="008A2C46"/>
    <w:rsid w:val="008A62AD"/>
    <w:rsid w:val="008A671C"/>
    <w:rsid w:val="008A6C80"/>
    <w:rsid w:val="008A73A8"/>
    <w:rsid w:val="008A7574"/>
    <w:rsid w:val="008B03E8"/>
    <w:rsid w:val="008B2890"/>
    <w:rsid w:val="008B2D49"/>
    <w:rsid w:val="008B3B96"/>
    <w:rsid w:val="008B3BB7"/>
    <w:rsid w:val="008B4348"/>
    <w:rsid w:val="008B52F7"/>
    <w:rsid w:val="008B55E2"/>
    <w:rsid w:val="008B58D7"/>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7FDC"/>
    <w:rsid w:val="008D15E0"/>
    <w:rsid w:val="008D213D"/>
    <w:rsid w:val="008D29A1"/>
    <w:rsid w:val="008D4426"/>
    <w:rsid w:val="008D4856"/>
    <w:rsid w:val="008D5794"/>
    <w:rsid w:val="008D59B2"/>
    <w:rsid w:val="008E079A"/>
    <w:rsid w:val="008E4A8D"/>
    <w:rsid w:val="008E4BE3"/>
    <w:rsid w:val="008E4F6A"/>
    <w:rsid w:val="008E579E"/>
    <w:rsid w:val="008E6CF7"/>
    <w:rsid w:val="008F105F"/>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AD4"/>
    <w:rsid w:val="00905407"/>
    <w:rsid w:val="00905C30"/>
    <w:rsid w:val="00905CDE"/>
    <w:rsid w:val="00906406"/>
    <w:rsid w:val="0090765F"/>
    <w:rsid w:val="009114C7"/>
    <w:rsid w:val="00911E5F"/>
    <w:rsid w:val="009125F9"/>
    <w:rsid w:val="00912967"/>
    <w:rsid w:val="009146BE"/>
    <w:rsid w:val="00914B40"/>
    <w:rsid w:val="00915CA7"/>
    <w:rsid w:val="00916306"/>
    <w:rsid w:val="00916B7C"/>
    <w:rsid w:val="009175D2"/>
    <w:rsid w:val="00917C10"/>
    <w:rsid w:val="00921524"/>
    <w:rsid w:val="009221EE"/>
    <w:rsid w:val="009224F5"/>
    <w:rsid w:val="009225E7"/>
    <w:rsid w:val="00922D77"/>
    <w:rsid w:val="0092318D"/>
    <w:rsid w:val="009238F5"/>
    <w:rsid w:val="009242AD"/>
    <w:rsid w:val="00924D31"/>
    <w:rsid w:val="00925506"/>
    <w:rsid w:val="0092570F"/>
    <w:rsid w:val="009261FB"/>
    <w:rsid w:val="00926668"/>
    <w:rsid w:val="009302B7"/>
    <w:rsid w:val="0093171D"/>
    <w:rsid w:val="00932ABD"/>
    <w:rsid w:val="00936BA1"/>
    <w:rsid w:val="0093741A"/>
    <w:rsid w:val="00940024"/>
    <w:rsid w:val="00941BF8"/>
    <w:rsid w:val="00942D20"/>
    <w:rsid w:val="00943A39"/>
    <w:rsid w:val="009451F7"/>
    <w:rsid w:val="00950D0A"/>
    <w:rsid w:val="00950D92"/>
    <w:rsid w:val="0095107C"/>
    <w:rsid w:val="00951515"/>
    <w:rsid w:val="009521E3"/>
    <w:rsid w:val="00954E44"/>
    <w:rsid w:val="009612AB"/>
    <w:rsid w:val="009616CC"/>
    <w:rsid w:val="009619A0"/>
    <w:rsid w:val="00961FD8"/>
    <w:rsid w:val="00963A79"/>
    <w:rsid w:val="00965121"/>
    <w:rsid w:val="00965483"/>
    <w:rsid w:val="00966A36"/>
    <w:rsid w:val="009700B6"/>
    <w:rsid w:val="00970112"/>
    <w:rsid w:val="00970C91"/>
    <w:rsid w:val="009713C7"/>
    <w:rsid w:val="0097142E"/>
    <w:rsid w:val="009718CE"/>
    <w:rsid w:val="00972069"/>
    <w:rsid w:val="00973663"/>
    <w:rsid w:val="00974051"/>
    <w:rsid w:val="009760A0"/>
    <w:rsid w:val="00977875"/>
    <w:rsid w:val="00977F88"/>
    <w:rsid w:val="00980E62"/>
    <w:rsid w:val="009816C6"/>
    <w:rsid w:val="00981757"/>
    <w:rsid w:val="00982247"/>
    <w:rsid w:val="00982B07"/>
    <w:rsid w:val="009839C7"/>
    <w:rsid w:val="00984834"/>
    <w:rsid w:val="009858FE"/>
    <w:rsid w:val="0098632D"/>
    <w:rsid w:val="009869EC"/>
    <w:rsid w:val="00991372"/>
    <w:rsid w:val="0099176F"/>
    <w:rsid w:val="0099234D"/>
    <w:rsid w:val="0099254C"/>
    <w:rsid w:val="00993E4D"/>
    <w:rsid w:val="009954C7"/>
    <w:rsid w:val="00996D74"/>
    <w:rsid w:val="00997706"/>
    <w:rsid w:val="00997961"/>
    <w:rsid w:val="009A00B7"/>
    <w:rsid w:val="009A01B8"/>
    <w:rsid w:val="009A1C25"/>
    <w:rsid w:val="009A2E16"/>
    <w:rsid w:val="009A36B3"/>
    <w:rsid w:val="009A3A44"/>
    <w:rsid w:val="009A3CB3"/>
    <w:rsid w:val="009A5CDF"/>
    <w:rsid w:val="009A671D"/>
    <w:rsid w:val="009A7ED7"/>
    <w:rsid w:val="009B0418"/>
    <w:rsid w:val="009B09F7"/>
    <w:rsid w:val="009B34A3"/>
    <w:rsid w:val="009B3B1E"/>
    <w:rsid w:val="009B5C33"/>
    <w:rsid w:val="009C1513"/>
    <w:rsid w:val="009C2107"/>
    <w:rsid w:val="009C2449"/>
    <w:rsid w:val="009C303D"/>
    <w:rsid w:val="009C4F5E"/>
    <w:rsid w:val="009C579C"/>
    <w:rsid w:val="009C5CED"/>
    <w:rsid w:val="009C5ED1"/>
    <w:rsid w:val="009C5F95"/>
    <w:rsid w:val="009C6666"/>
    <w:rsid w:val="009C7540"/>
    <w:rsid w:val="009C7D7A"/>
    <w:rsid w:val="009D3DCA"/>
    <w:rsid w:val="009D4633"/>
    <w:rsid w:val="009D75D3"/>
    <w:rsid w:val="009E0631"/>
    <w:rsid w:val="009E092E"/>
    <w:rsid w:val="009E2FC0"/>
    <w:rsid w:val="009E394B"/>
    <w:rsid w:val="009E4212"/>
    <w:rsid w:val="009E48AF"/>
    <w:rsid w:val="009E4C63"/>
    <w:rsid w:val="009E4F15"/>
    <w:rsid w:val="009E4F54"/>
    <w:rsid w:val="009E535E"/>
    <w:rsid w:val="009E6AAE"/>
    <w:rsid w:val="009E7B3C"/>
    <w:rsid w:val="009E7D72"/>
    <w:rsid w:val="009F1242"/>
    <w:rsid w:val="009F2D98"/>
    <w:rsid w:val="009F409E"/>
    <w:rsid w:val="009F53A1"/>
    <w:rsid w:val="009F5DD6"/>
    <w:rsid w:val="009F6BB4"/>
    <w:rsid w:val="009F7511"/>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20FBC"/>
    <w:rsid w:val="00A21200"/>
    <w:rsid w:val="00A213B5"/>
    <w:rsid w:val="00A230AF"/>
    <w:rsid w:val="00A23129"/>
    <w:rsid w:val="00A23643"/>
    <w:rsid w:val="00A24907"/>
    <w:rsid w:val="00A25890"/>
    <w:rsid w:val="00A25C03"/>
    <w:rsid w:val="00A2656A"/>
    <w:rsid w:val="00A33CE0"/>
    <w:rsid w:val="00A34157"/>
    <w:rsid w:val="00A3431A"/>
    <w:rsid w:val="00A35C9E"/>
    <w:rsid w:val="00A401FC"/>
    <w:rsid w:val="00A407C1"/>
    <w:rsid w:val="00A40F90"/>
    <w:rsid w:val="00A42233"/>
    <w:rsid w:val="00A42744"/>
    <w:rsid w:val="00A42BEC"/>
    <w:rsid w:val="00A43542"/>
    <w:rsid w:val="00A43813"/>
    <w:rsid w:val="00A43DC8"/>
    <w:rsid w:val="00A4448B"/>
    <w:rsid w:val="00A46271"/>
    <w:rsid w:val="00A472E1"/>
    <w:rsid w:val="00A5070B"/>
    <w:rsid w:val="00A5074D"/>
    <w:rsid w:val="00A53030"/>
    <w:rsid w:val="00A53E8F"/>
    <w:rsid w:val="00A540F0"/>
    <w:rsid w:val="00A545CD"/>
    <w:rsid w:val="00A55083"/>
    <w:rsid w:val="00A57B27"/>
    <w:rsid w:val="00A57B71"/>
    <w:rsid w:val="00A60ADF"/>
    <w:rsid w:val="00A61277"/>
    <w:rsid w:val="00A61E34"/>
    <w:rsid w:val="00A62E3A"/>
    <w:rsid w:val="00A630D7"/>
    <w:rsid w:val="00A65841"/>
    <w:rsid w:val="00A66F4B"/>
    <w:rsid w:val="00A71393"/>
    <w:rsid w:val="00A71FF0"/>
    <w:rsid w:val="00A73510"/>
    <w:rsid w:val="00A750B9"/>
    <w:rsid w:val="00A75903"/>
    <w:rsid w:val="00A768F5"/>
    <w:rsid w:val="00A779B0"/>
    <w:rsid w:val="00A80ABD"/>
    <w:rsid w:val="00A83F86"/>
    <w:rsid w:val="00A8407A"/>
    <w:rsid w:val="00A849A4"/>
    <w:rsid w:val="00A84AAC"/>
    <w:rsid w:val="00A85D8A"/>
    <w:rsid w:val="00A865F2"/>
    <w:rsid w:val="00A86CAE"/>
    <w:rsid w:val="00A91935"/>
    <w:rsid w:val="00A91C4F"/>
    <w:rsid w:val="00A93635"/>
    <w:rsid w:val="00A9382D"/>
    <w:rsid w:val="00A9433E"/>
    <w:rsid w:val="00A95E88"/>
    <w:rsid w:val="00A96047"/>
    <w:rsid w:val="00A965EA"/>
    <w:rsid w:val="00A96F5D"/>
    <w:rsid w:val="00A9769D"/>
    <w:rsid w:val="00AA10DC"/>
    <w:rsid w:val="00AA2194"/>
    <w:rsid w:val="00AA247F"/>
    <w:rsid w:val="00AA2747"/>
    <w:rsid w:val="00AA41A5"/>
    <w:rsid w:val="00AA5235"/>
    <w:rsid w:val="00AB4F62"/>
    <w:rsid w:val="00AB5A97"/>
    <w:rsid w:val="00AB62EF"/>
    <w:rsid w:val="00AB7755"/>
    <w:rsid w:val="00AB7A35"/>
    <w:rsid w:val="00AC060B"/>
    <w:rsid w:val="00AC157E"/>
    <w:rsid w:val="00AC48B0"/>
    <w:rsid w:val="00AC5245"/>
    <w:rsid w:val="00AD0C16"/>
    <w:rsid w:val="00AD1540"/>
    <w:rsid w:val="00AD1A93"/>
    <w:rsid w:val="00AD4443"/>
    <w:rsid w:val="00AD45D2"/>
    <w:rsid w:val="00AD477D"/>
    <w:rsid w:val="00AD4E76"/>
    <w:rsid w:val="00AD7F25"/>
    <w:rsid w:val="00AE0802"/>
    <w:rsid w:val="00AE1129"/>
    <w:rsid w:val="00AE125D"/>
    <w:rsid w:val="00AE320A"/>
    <w:rsid w:val="00AE53E2"/>
    <w:rsid w:val="00AE5A57"/>
    <w:rsid w:val="00AE70D8"/>
    <w:rsid w:val="00AF21DE"/>
    <w:rsid w:val="00AF4035"/>
    <w:rsid w:val="00AF4E87"/>
    <w:rsid w:val="00AF5117"/>
    <w:rsid w:val="00AF6046"/>
    <w:rsid w:val="00B008CC"/>
    <w:rsid w:val="00B03948"/>
    <w:rsid w:val="00B04E53"/>
    <w:rsid w:val="00B06A55"/>
    <w:rsid w:val="00B06C40"/>
    <w:rsid w:val="00B07316"/>
    <w:rsid w:val="00B079B6"/>
    <w:rsid w:val="00B125E0"/>
    <w:rsid w:val="00B12FD6"/>
    <w:rsid w:val="00B14E1A"/>
    <w:rsid w:val="00B15601"/>
    <w:rsid w:val="00B15AF1"/>
    <w:rsid w:val="00B170E8"/>
    <w:rsid w:val="00B17166"/>
    <w:rsid w:val="00B21C1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657"/>
    <w:rsid w:val="00B51F2F"/>
    <w:rsid w:val="00B52C04"/>
    <w:rsid w:val="00B54E57"/>
    <w:rsid w:val="00B5578D"/>
    <w:rsid w:val="00B55FEC"/>
    <w:rsid w:val="00B56F58"/>
    <w:rsid w:val="00B57702"/>
    <w:rsid w:val="00B5781D"/>
    <w:rsid w:val="00B627EE"/>
    <w:rsid w:val="00B62BA0"/>
    <w:rsid w:val="00B63B60"/>
    <w:rsid w:val="00B64E0A"/>
    <w:rsid w:val="00B65DFE"/>
    <w:rsid w:val="00B703C3"/>
    <w:rsid w:val="00B71A3C"/>
    <w:rsid w:val="00B71E23"/>
    <w:rsid w:val="00B72AC7"/>
    <w:rsid w:val="00B73CB5"/>
    <w:rsid w:val="00B7544A"/>
    <w:rsid w:val="00B771AC"/>
    <w:rsid w:val="00B8480B"/>
    <w:rsid w:val="00B84BDD"/>
    <w:rsid w:val="00B850A8"/>
    <w:rsid w:val="00B85A29"/>
    <w:rsid w:val="00B86658"/>
    <w:rsid w:val="00B871C4"/>
    <w:rsid w:val="00B877C9"/>
    <w:rsid w:val="00B9010E"/>
    <w:rsid w:val="00B91207"/>
    <w:rsid w:val="00B91D4C"/>
    <w:rsid w:val="00B92401"/>
    <w:rsid w:val="00B92748"/>
    <w:rsid w:val="00B927FD"/>
    <w:rsid w:val="00B944B5"/>
    <w:rsid w:val="00B94F09"/>
    <w:rsid w:val="00B97AFD"/>
    <w:rsid w:val="00BA11AA"/>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5432"/>
    <w:rsid w:val="00BC54DF"/>
    <w:rsid w:val="00BC601C"/>
    <w:rsid w:val="00BD0026"/>
    <w:rsid w:val="00BD1577"/>
    <w:rsid w:val="00BD2B98"/>
    <w:rsid w:val="00BD3678"/>
    <w:rsid w:val="00BD3A65"/>
    <w:rsid w:val="00BD4378"/>
    <w:rsid w:val="00BD4725"/>
    <w:rsid w:val="00BD4726"/>
    <w:rsid w:val="00BD55A5"/>
    <w:rsid w:val="00BE2E34"/>
    <w:rsid w:val="00BE36AE"/>
    <w:rsid w:val="00BE4D92"/>
    <w:rsid w:val="00BE7B59"/>
    <w:rsid w:val="00BE7C79"/>
    <w:rsid w:val="00BF02CC"/>
    <w:rsid w:val="00BF07EE"/>
    <w:rsid w:val="00BF3440"/>
    <w:rsid w:val="00BF43CE"/>
    <w:rsid w:val="00BF5D85"/>
    <w:rsid w:val="00BF6388"/>
    <w:rsid w:val="00BF67F0"/>
    <w:rsid w:val="00BF69CE"/>
    <w:rsid w:val="00BF79BE"/>
    <w:rsid w:val="00C030D3"/>
    <w:rsid w:val="00C04E26"/>
    <w:rsid w:val="00C04EB1"/>
    <w:rsid w:val="00C052C6"/>
    <w:rsid w:val="00C06B3C"/>
    <w:rsid w:val="00C10057"/>
    <w:rsid w:val="00C10E49"/>
    <w:rsid w:val="00C126BC"/>
    <w:rsid w:val="00C13BC0"/>
    <w:rsid w:val="00C13C32"/>
    <w:rsid w:val="00C15195"/>
    <w:rsid w:val="00C15724"/>
    <w:rsid w:val="00C15EE4"/>
    <w:rsid w:val="00C161A7"/>
    <w:rsid w:val="00C17413"/>
    <w:rsid w:val="00C1764F"/>
    <w:rsid w:val="00C17F50"/>
    <w:rsid w:val="00C212A2"/>
    <w:rsid w:val="00C2196D"/>
    <w:rsid w:val="00C21CF3"/>
    <w:rsid w:val="00C22645"/>
    <w:rsid w:val="00C23CB0"/>
    <w:rsid w:val="00C2635D"/>
    <w:rsid w:val="00C26A29"/>
    <w:rsid w:val="00C2713B"/>
    <w:rsid w:val="00C2752A"/>
    <w:rsid w:val="00C3067E"/>
    <w:rsid w:val="00C30DEC"/>
    <w:rsid w:val="00C31027"/>
    <w:rsid w:val="00C31322"/>
    <w:rsid w:val="00C34512"/>
    <w:rsid w:val="00C345B8"/>
    <w:rsid w:val="00C34A33"/>
    <w:rsid w:val="00C35159"/>
    <w:rsid w:val="00C369BF"/>
    <w:rsid w:val="00C37369"/>
    <w:rsid w:val="00C37A36"/>
    <w:rsid w:val="00C37D92"/>
    <w:rsid w:val="00C40246"/>
    <w:rsid w:val="00C407E5"/>
    <w:rsid w:val="00C41F93"/>
    <w:rsid w:val="00C42758"/>
    <w:rsid w:val="00C447D2"/>
    <w:rsid w:val="00C45E82"/>
    <w:rsid w:val="00C4727B"/>
    <w:rsid w:val="00C4785D"/>
    <w:rsid w:val="00C50939"/>
    <w:rsid w:val="00C51037"/>
    <w:rsid w:val="00C515C2"/>
    <w:rsid w:val="00C551A2"/>
    <w:rsid w:val="00C56FA5"/>
    <w:rsid w:val="00C57C1A"/>
    <w:rsid w:val="00C57D82"/>
    <w:rsid w:val="00C61C1E"/>
    <w:rsid w:val="00C639FA"/>
    <w:rsid w:val="00C63BBD"/>
    <w:rsid w:val="00C63E82"/>
    <w:rsid w:val="00C63F05"/>
    <w:rsid w:val="00C70E09"/>
    <w:rsid w:val="00C7164A"/>
    <w:rsid w:val="00C72865"/>
    <w:rsid w:val="00C74443"/>
    <w:rsid w:val="00C74462"/>
    <w:rsid w:val="00C753A4"/>
    <w:rsid w:val="00C75D0B"/>
    <w:rsid w:val="00C7796B"/>
    <w:rsid w:val="00C804E7"/>
    <w:rsid w:val="00C80891"/>
    <w:rsid w:val="00C80D78"/>
    <w:rsid w:val="00C811EA"/>
    <w:rsid w:val="00C8215D"/>
    <w:rsid w:val="00C8218A"/>
    <w:rsid w:val="00C82A13"/>
    <w:rsid w:val="00C83BD0"/>
    <w:rsid w:val="00C83DC0"/>
    <w:rsid w:val="00C84A65"/>
    <w:rsid w:val="00C85253"/>
    <w:rsid w:val="00C90A91"/>
    <w:rsid w:val="00C92ABE"/>
    <w:rsid w:val="00C9370D"/>
    <w:rsid w:val="00C93F4D"/>
    <w:rsid w:val="00C953A8"/>
    <w:rsid w:val="00C955B7"/>
    <w:rsid w:val="00C97471"/>
    <w:rsid w:val="00CA0B09"/>
    <w:rsid w:val="00CA0BDF"/>
    <w:rsid w:val="00CA2BC4"/>
    <w:rsid w:val="00CA2C6B"/>
    <w:rsid w:val="00CA33C7"/>
    <w:rsid w:val="00CA3B9A"/>
    <w:rsid w:val="00CA5713"/>
    <w:rsid w:val="00CA658F"/>
    <w:rsid w:val="00CA7A15"/>
    <w:rsid w:val="00CA7BA5"/>
    <w:rsid w:val="00CB0A2B"/>
    <w:rsid w:val="00CB1B85"/>
    <w:rsid w:val="00CB1CD8"/>
    <w:rsid w:val="00CB249F"/>
    <w:rsid w:val="00CB2820"/>
    <w:rsid w:val="00CB5255"/>
    <w:rsid w:val="00CB57F6"/>
    <w:rsid w:val="00CB5A75"/>
    <w:rsid w:val="00CB5DC8"/>
    <w:rsid w:val="00CC4747"/>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768"/>
    <w:rsid w:val="00CE29AF"/>
    <w:rsid w:val="00CE2AE5"/>
    <w:rsid w:val="00CE304C"/>
    <w:rsid w:val="00CE44D7"/>
    <w:rsid w:val="00CE5B02"/>
    <w:rsid w:val="00CE5F94"/>
    <w:rsid w:val="00CE64A2"/>
    <w:rsid w:val="00CE66B4"/>
    <w:rsid w:val="00CE6B33"/>
    <w:rsid w:val="00CE79C5"/>
    <w:rsid w:val="00CE7B4F"/>
    <w:rsid w:val="00CF164A"/>
    <w:rsid w:val="00CF2A15"/>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22AB"/>
    <w:rsid w:val="00D13CE1"/>
    <w:rsid w:val="00D14DB5"/>
    <w:rsid w:val="00D14FAD"/>
    <w:rsid w:val="00D16182"/>
    <w:rsid w:val="00D162BC"/>
    <w:rsid w:val="00D16893"/>
    <w:rsid w:val="00D17473"/>
    <w:rsid w:val="00D17964"/>
    <w:rsid w:val="00D17A69"/>
    <w:rsid w:val="00D17F6D"/>
    <w:rsid w:val="00D2072B"/>
    <w:rsid w:val="00D21B5B"/>
    <w:rsid w:val="00D21CDC"/>
    <w:rsid w:val="00D21E51"/>
    <w:rsid w:val="00D220A9"/>
    <w:rsid w:val="00D250D3"/>
    <w:rsid w:val="00D2669E"/>
    <w:rsid w:val="00D26C64"/>
    <w:rsid w:val="00D26D43"/>
    <w:rsid w:val="00D2723C"/>
    <w:rsid w:val="00D27841"/>
    <w:rsid w:val="00D27E4E"/>
    <w:rsid w:val="00D30A6A"/>
    <w:rsid w:val="00D3188A"/>
    <w:rsid w:val="00D3240A"/>
    <w:rsid w:val="00D34080"/>
    <w:rsid w:val="00D34696"/>
    <w:rsid w:val="00D34A44"/>
    <w:rsid w:val="00D36767"/>
    <w:rsid w:val="00D36D98"/>
    <w:rsid w:val="00D40326"/>
    <w:rsid w:val="00D40B14"/>
    <w:rsid w:val="00D40B9F"/>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6BA5"/>
    <w:rsid w:val="00D77B3B"/>
    <w:rsid w:val="00D80C06"/>
    <w:rsid w:val="00D83A7B"/>
    <w:rsid w:val="00D840AC"/>
    <w:rsid w:val="00D84A8A"/>
    <w:rsid w:val="00D86D4F"/>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A4C"/>
    <w:rsid w:val="00DA3AD6"/>
    <w:rsid w:val="00DA41EB"/>
    <w:rsid w:val="00DA5B86"/>
    <w:rsid w:val="00DA5D2F"/>
    <w:rsid w:val="00DA67B7"/>
    <w:rsid w:val="00DA6A21"/>
    <w:rsid w:val="00DA6DD5"/>
    <w:rsid w:val="00DA6E5B"/>
    <w:rsid w:val="00DA7F22"/>
    <w:rsid w:val="00DB09AC"/>
    <w:rsid w:val="00DB16C2"/>
    <w:rsid w:val="00DB25E3"/>
    <w:rsid w:val="00DB2889"/>
    <w:rsid w:val="00DB3175"/>
    <w:rsid w:val="00DB34A7"/>
    <w:rsid w:val="00DB4B09"/>
    <w:rsid w:val="00DB58A2"/>
    <w:rsid w:val="00DB5DD7"/>
    <w:rsid w:val="00DB5EB5"/>
    <w:rsid w:val="00DB7700"/>
    <w:rsid w:val="00DB7E12"/>
    <w:rsid w:val="00DC1272"/>
    <w:rsid w:val="00DC12B6"/>
    <w:rsid w:val="00DC3D78"/>
    <w:rsid w:val="00DC5659"/>
    <w:rsid w:val="00DC63D6"/>
    <w:rsid w:val="00DC68A1"/>
    <w:rsid w:val="00DC6B08"/>
    <w:rsid w:val="00DC7988"/>
    <w:rsid w:val="00DD0301"/>
    <w:rsid w:val="00DD0872"/>
    <w:rsid w:val="00DD0EAD"/>
    <w:rsid w:val="00DD0FD8"/>
    <w:rsid w:val="00DD13CF"/>
    <w:rsid w:val="00DD251F"/>
    <w:rsid w:val="00DD4900"/>
    <w:rsid w:val="00DD4DEB"/>
    <w:rsid w:val="00DD542F"/>
    <w:rsid w:val="00DD65E3"/>
    <w:rsid w:val="00DD6CFE"/>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C58"/>
    <w:rsid w:val="00DF4868"/>
    <w:rsid w:val="00DF6A79"/>
    <w:rsid w:val="00DF74C5"/>
    <w:rsid w:val="00E01954"/>
    <w:rsid w:val="00E02E44"/>
    <w:rsid w:val="00E038E4"/>
    <w:rsid w:val="00E0418C"/>
    <w:rsid w:val="00E05912"/>
    <w:rsid w:val="00E06B0F"/>
    <w:rsid w:val="00E10695"/>
    <w:rsid w:val="00E12836"/>
    <w:rsid w:val="00E140B9"/>
    <w:rsid w:val="00E142A8"/>
    <w:rsid w:val="00E14BF5"/>
    <w:rsid w:val="00E155A5"/>
    <w:rsid w:val="00E16B1D"/>
    <w:rsid w:val="00E17187"/>
    <w:rsid w:val="00E17266"/>
    <w:rsid w:val="00E17911"/>
    <w:rsid w:val="00E17BB7"/>
    <w:rsid w:val="00E20215"/>
    <w:rsid w:val="00E21FFC"/>
    <w:rsid w:val="00E224C6"/>
    <w:rsid w:val="00E22847"/>
    <w:rsid w:val="00E2290B"/>
    <w:rsid w:val="00E27AEB"/>
    <w:rsid w:val="00E3138E"/>
    <w:rsid w:val="00E31891"/>
    <w:rsid w:val="00E32782"/>
    <w:rsid w:val="00E34103"/>
    <w:rsid w:val="00E35D42"/>
    <w:rsid w:val="00E36081"/>
    <w:rsid w:val="00E41466"/>
    <w:rsid w:val="00E42EFD"/>
    <w:rsid w:val="00E44C36"/>
    <w:rsid w:val="00E46258"/>
    <w:rsid w:val="00E478E2"/>
    <w:rsid w:val="00E50AD6"/>
    <w:rsid w:val="00E514BE"/>
    <w:rsid w:val="00E519FF"/>
    <w:rsid w:val="00E54768"/>
    <w:rsid w:val="00E54C49"/>
    <w:rsid w:val="00E54F8D"/>
    <w:rsid w:val="00E561E5"/>
    <w:rsid w:val="00E57019"/>
    <w:rsid w:val="00E609BA"/>
    <w:rsid w:val="00E644FC"/>
    <w:rsid w:val="00E66BAE"/>
    <w:rsid w:val="00E674B8"/>
    <w:rsid w:val="00E7007F"/>
    <w:rsid w:val="00E70F1F"/>
    <w:rsid w:val="00E72784"/>
    <w:rsid w:val="00E7329A"/>
    <w:rsid w:val="00E733F3"/>
    <w:rsid w:val="00E7471A"/>
    <w:rsid w:val="00E74E76"/>
    <w:rsid w:val="00E75079"/>
    <w:rsid w:val="00E778BF"/>
    <w:rsid w:val="00E77D27"/>
    <w:rsid w:val="00E80278"/>
    <w:rsid w:val="00E816CD"/>
    <w:rsid w:val="00E81BBC"/>
    <w:rsid w:val="00E8205B"/>
    <w:rsid w:val="00E833AF"/>
    <w:rsid w:val="00E84025"/>
    <w:rsid w:val="00E8672C"/>
    <w:rsid w:val="00E87827"/>
    <w:rsid w:val="00E87F55"/>
    <w:rsid w:val="00E9075C"/>
    <w:rsid w:val="00E908C7"/>
    <w:rsid w:val="00E9157E"/>
    <w:rsid w:val="00E920F6"/>
    <w:rsid w:val="00E92394"/>
    <w:rsid w:val="00E9440A"/>
    <w:rsid w:val="00E95312"/>
    <w:rsid w:val="00E96A5E"/>
    <w:rsid w:val="00E96F21"/>
    <w:rsid w:val="00EA0768"/>
    <w:rsid w:val="00EA0843"/>
    <w:rsid w:val="00EA0B59"/>
    <w:rsid w:val="00EA124B"/>
    <w:rsid w:val="00EA26D4"/>
    <w:rsid w:val="00EA2AFB"/>
    <w:rsid w:val="00EA35F6"/>
    <w:rsid w:val="00EA432B"/>
    <w:rsid w:val="00EA565F"/>
    <w:rsid w:val="00EB0DBA"/>
    <w:rsid w:val="00EB3E4F"/>
    <w:rsid w:val="00EB4C53"/>
    <w:rsid w:val="00EB4CE4"/>
    <w:rsid w:val="00EB5301"/>
    <w:rsid w:val="00EB54EB"/>
    <w:rsid w:val="00EB7590"/>
    <w:rsid w:val="00EB7856"/>
    <w:rsid w:val="00EB7D12"/>
    <w:rsid w:val="00EC0653"/>
    <w:rsid w:val="00EC203E"/>
    <w:rsid w:val="00EC4EFA"/>
    <w:rsid w:val="00ED0460"/>
    <w:rsid w:val="00ED13A9"/>
    <w:rsid w:val="00ED220B"/>
    <w:rsid w:val="00ED3210"/>
    <w:rsid w:val="00ED4779"/>
    <w:rsid w:val="00ED5CC9"/>
    <w:rsid w:val="00ED65B1"/>
    <w:rsid w:val="00EE0191"/>
    <w:rsid w:val="00EE1022"/>
    <w:rsid w:val="00EE23B0"/>
    <w:rsid w:val="00EE30FF"/>
    <w:rsid w:val="00EE5703"/>
    <w:rsid w:val="00EE626E"/>
    <w:rsid w:val="00EE64C0"/>
    <w:rsid w:val="00EE75C9"/>
    <w:rsid w:val="00EF00CD"/>
    <w:rsid w:val="00EF17BD"/>
    <w:rsid w:val="00EF1E33"/>
    <w:rsid w:val="00EF2B7C"/>
    <w:rsid w:val="00EF367D"/>
    <w:rsid w:val="00EF395D"/>
    <w:rsid w:val="00EF4065"/>
    <w:rsid w:val="00EF6BA9"/>
    <w:rsid w:val="00EF6C88"/>
    <w:rsid w:val="00EF7DCE"/>
    <w:rsid w:val="00F007D9"/>
    <w:rsid w:val="00F01934"/>
    <w:rsid w:val="00F02B7B"/>
    <w:rsid w:val="00F04AF9"/>
    <w:rsid w:val="00F05E28"/>
    <w:rsid w:val="00F067D2"/>
    <w:rsid w:val="00F07826"/>
    <w:rsid w:val="00F11513"/>
    <w:rsid w:val="00F14AE3"/>
    <w:rsid w:val="00F15713"/>
    <w:rsid w:val="00F15C7D"/>
    <w:rsid w:val="00F17702"/>
    <w:rsid w:val="00F20AE1"/>
    <w:rsid w:val="00F21F5C"/>
    <w:rsid w:val="00F2202C"/>
    <w:rsid w:val="00F231C8"/>
    <w:rsid w:val="00F24B82"/>
    <w:rsid w:val="00F24E9D"/>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1B21"/>
    <w:rsid w:val="00F42B2E"/>
    <w:rsid w:val="00F43AC0"/>
    <w:rsid w:val="00F43B59"/>
    <w:rsid w:val="00F44838"/>
    <w:rsid w:val="00F45416"/>
    <w:rsid w:val="00F46116"/>
    <w:rsid w:val="00F46CD5"/>
    <w:rsid w:val="00F479A5"/>
    <w:rsid w:val="00F47C94"/>
    <w:rsid w:val="00F50991"/>
    <w:rsid w:val="00F559C5"/>
    <w:rsid w:val="00F577C8"/>
    <w:rsid w:val="00F57AE0"/>
    <w:rsid w:val="00F57AFF"/>
    <w:rsid w:val="00F604DD"/>
    <w:rsid w:val="00F61934"/>
    <w:rsid w:val="00F61B23"/>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87118"/>
    <w:rsid w:val="00F91381"/>
    <w:rsid w:val="00F916F9"/>
    <w:rsid w:val="00F91774"/>
    <w:rsid w:val="00F9335F"/>
    <w:rsid w:val="00F9418A"/>
    <w:rsid w:val="00F9422C"/>
    <w:rsid w:val="00F952C5"/>
    <w:rsid w:val="00F953A9"/>
    <w:rsid w:val="00F95753"/>
    <w:rsid w:val="00F957F3"/>
    <w:rsid w:val="00F95C0B"/>
    <w:rsid w:val="00F96080"/>
    <w:rsid w:val="00F970B9"/>
    <w:rsid w:val="00F9793F"/>
    <w:rsid w:val="00F97E90"/>
    <w:rsid w:val="00F97EA7"/>
    <w:rsid w:val="00FA198D"/>
    <w:rsid w:val="00FA2701"/>
    <w:rsid w:val="00FA3726"/>
    <w:rsid w:val="00FA3CE5"/>
    <w:rsid w:val="00FA3FCE"/>
    <w:rsid w:val="00FA45DA"/>
    <w:rsid w:val="00FA62C7"/>
    <w:rsid w:val="00FA6739"/>
    <w:rsid w:val="00FA7B59"/>
    <w:rsid w:val="00FB0E51"/>
    <w:rsid w:val="00FB1FA4"/>
    <w:rsid w:val="00FB2136"/>
    <w:rsid w:val="00FB22ED"/>
    <w:rsid w:val="00FB31F1"/>
    <w:rsid w:val="00FB4073"/>
    <w:rsid w:val="00FB4334"/>
    <w:rsid w:val="00FB546D"/>
    <w:rsid w:val="00FB60B0"/>
    <w:rsid w:val="00FB63E4"/>
    <w:rsid w:val="00FC0280"/>
    <w:rsid w:val="00FC25B9"/>
    <w:rsid w:val="00FC2D8D"/>
    <w:rsid w:val="00FC32C6"/>
    <w:rsid w:val="00FC4106"/>
    <w:rsid w:val="00FC4E62"/>
    <w:rsid w:val="00FC73A7"/>
    <w:rsid w:val="00FC74E2"/>
    <w:rsid w:val="00FD2228"/>
    <w:rsid w:val="00FD30B2"/>
    <w:rsid w:val="00FD424A"/>
    <w:rsid w:val="00FD4DB4"/>
    <w:rsid w:val="00FD5106"/>
    <w:rsid w:val="00FD63BA"/>
    <w:rsid w:val="00FD705B"/>
    <w:rsid w:val="00FD7661"/>
    <w:rsid w:val="00FE0AE9"/>
    <w:rsid w:val="00FE0B9F"/>
    <w:rsid w:val="00FE17E5"/>
    <w:rsid w:val="00FE2D69"/>
    <w:rsid w:val="00FE384F"/>
    <w:rsid w:val="00FE38AE"/>
    <w:rsid w:val="00FE41D6"/>
    <w:rsid w:val="00FE6D09"/>
    <w:rsid w:val="00FF0740"/>
    <w:rsid w:val="00FF07A8"/>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5</Pages>
  <Words>1523</Words>
  <Characters>8683</Characters>
  <Application>Microsoft Office Word</Application>
  <DocSecurity>0</DocSecurity>
  <Lines>72</Lines>
  <Paragraphs>20</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141</cp:revision>
  <cp:lastPrinted>2023-11-03T08:08:00Z</cp:lastPrinted>
  <dcterms:created xsi:type="dcterms:W3CDTF">2023-11-03T08:36:00Z</dcterms:created>
  <dcterms:modified xsi:type="dcterms:W3CDTF">2024-05-09T04:40:00Z</dcterms:modified>
</cp:coreProperties>
</file>